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D5A61" w14:textId="3A4FB0F2" w:rsidR="00445622" w:rsidRDefault="002B2A06" w:rsidP="00020D15">
      <w:pPr>
        <w:ind w:right="527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B</w:t>
      </w:r>
      <w:r w:rsidR="00445622">
        <w:rPr>
          <w:b/>
          <w:noProof/>
          <w:sz w:val="28"/>
          <w:szCs w:val="28"/>
        </w:rPr>
        <w:t>AN CHỈ ĐẠO</w:t>
      </w:r>
      <w:r>
        <w:rPr>
          <w:b/>
          <w:noProof/>
          <w:sz w:val="28"/>
          <w:szCs w:val="28"/>
        </w:rPr>
        <w:t xml:space="preserve"> </w:t>
      </w:r>
      <w:r w:rsidR="00445622">
        <w:rPr>
          <w:b/>
          <w:noProof/>
          <w:sz w:val="28"/>
          <w:szCs w:val="28"/>
        </w:rPr>
        <w:t>TRUNG ƯƠNG</w:t>
      </w:r>
    </w:p>
    <w:p w14:paraId="7B4D34E3" w14:textId="38BC715A" w:rsidR="002B2A06" w:rsidRPr="00E5264F" w:rsidRDefault="002B2A06" w:rsidP="00020D15">
      <w:pPr>
        <w:ind w:right="527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CÁC CHƯƠNG TRÌNH MTQG</w:t>
      </w:r>
      <w:r w:rsidR="00445622">
        <w:rPr>
          <w:b/>
          <w:noProof/>
          <w:sz w:val="28"/>
          <w:szCs w:val="28"/>
        </w:rPr>
        <w:t xml:space="preserve"> </w:t>
      </w:r>
      <w:r w:rsidRPr="00445622">
        <w:rPr>
          <w:b/>
          <w:noProof/>
          <w:sz w:val="28"/>
          <w:szCs w:val="28"/>
          <w:u w:val="single"/>
        </w:rPr>
        <w:t>G</w:t>
      </w:r>
      <w:r w:rsidR="00445622" w:rsidRPr="00445622">
        <w:rPr>
          <w:b/>
          <w:noProof/>
          <w:sz w:val="28"/>
          <w:szCs w:val="28"/>
          <w:u w:val="single"/>
        </w:rPr>
        <w:t>IAI ĐOẠN</w:t>
      </w:r>
      <w:r w:rsidRPr="00445622">
        <w:rPr>
          <w:b/>
          <w:noProof/>
          <w:sz w:val="28"/>
          <w:szCs w:val="28"/>
          <w:u w:val="single"/>
        </w:rPr>
        <w:t xml:space="preserve"> 2021 - 2025</w:t>
      </w:r>
    </w:p>
    <w:p w14:paraId="31FDBDB0" w14:textId="5747FE1D" w:rsidR="00C37517" w:rsidRPr="00F6549E" w:rsidRDefault="00C37517" w:rsidP="00C37517">
      <w:pPr>
        <w:rPr>
          <w:b/>
          <w:noProof/>
          <w:sz w:val="32"/>
          <w:szCs w:val="28"/>
          <w:lang w:val="vi-VN"/>
        </w:rPr>
      </w:pPr>
    </w:p>
    <w:p w14:paraId="6E62CF71" w14:textId="30556688" w:rsidR="00C37517" w:rsidRPr="00691B08" w:rsidRDefault="00C37517" w:rsidP="00C37517">
      <w:pPr>
        <w:jc w:val="center"/>
        <w:rPr>
          <w:b/>
          <w:noProof/>
          <w:sz w:val="28"/>
          <w:szCs w:val="28"/>
          <w:lang w:val="vi-VN"/>
        </w:rPr>
      </w:pPr>
      <w:r w:rsidRPr="00691B08">
        <w:rPr>
          <w:b/>
          <w:noProof/>
          <w:sz w:val="28"/>
          <w:szCs w:val="28"/>
          <w:lang w:val="vi-VN"/>
        </w:rPr>
        <w:t>CHƯƠNG TRÌNH</w:t>
      </w:r>
    </w:p>
    <w:p w14:paraId="35A00020" w14:textId="52600E8F" w:rsidR="00020D15" w:rsidRDefault="00C37517" w:rsidP="00E5264F">
      <w:pPr>
        <w:jc w:val="center"/>
        <w:rPr>
          <w:b/>
          <w:bCs/>
          <w:noProof/>
          <w:spacing w:val="4"/>
          <w:sz w:val="28"/>
          <w:szCs w:val="28"/>
        </w:rPr>
      </w:pPr>
      <w:r w:rsidRPr="00F6549E">
        <w:rPr>
          <w:b/>
          <w:bCs/>
          <w:noProof/>
          <w:spacing w:val="-12"/>
          <w:sz w:val="28"/>
          <w:szCs w:val="28"/>
          <w:lang w:val="vi-VN"/>
        </w:rPr>
        <w:t>Hội nghị</w:t>
      </w:r>
      <w:r w:rsidR="008A3753">
        <w:rPr>
          <w:b/>
          <w:bCs/>
          <w:noProof/>
          <w:spacing w:val="-12"/>
          <w:sz w:val="28"/>
          <w:szCs w:val="28"/>
        </w:rPr>
        <w:t xml:space="preserve"> </w:t>
      </w:r>
      <w:r w:rsidR="006629A2">
        <w:rPr>
          <w:b/>
          <w:bCs/>
          <w:noProof/>
          <w:spacing w:val="-12"/>
          <w:sz w:val="28"/>
          <w:szCs w:val="28"/>
        </w:rPr>
        <w:t>t</w:t>
      </w:r>
      <w:r w:rsidR="008A3753">
        <w:rPr>
          <w:b/>
          <w:bCs/>
          <w:noProof/>
          <w:spacing w:val="-12"/>
          <w:sz w:val="28"/>
          <w:szCs w:val="28"/>
        </w:rPr>
        <w:t>oàn quốc</w:t>
      </w:r>
      <w:r w:rsidRPr="00F6549E">
        <w:rPr>
          <w:b/>
          <w:bCs/>
          <w:noProof/>
          <w:spacing w:val="-12"/>
          <w:sz w:val="28"/>
          <w:szCs w:val="28"/>
          <w:lang w:val="vi-VN"/>
        </w:rPr>
        <w:t xml:space="preserve"> </w:t>
      </w:r>
      <w:r w:rsidR="00E5264F" w:rsidRPr="00DC4F1B">
        <w:rPr>
          <w:b/>
          <w:bCs/>
          <w:noProof/>
          <w:spacing w:val="4"/>
          <w:sz w:val="28"/>
          <w:szCs w:val="28"/>
        </w:rPr>
        <w:t xml:space="preserve">tổng kết đánh giá kết quả thực hiện Chương trình mục tiêu quốc gia phát triển kinh tế - xã hội vùng đồng bào dân tộc thiểu số </w:t>
      </w:r>
    </w:p>
    <w:p w14:paraId="2A634D2D" w14:textId="43B298E2" w:rsidR="00C37517" w:rsidRDefault="00E5264F" w:rsidP="00E5264F">
      <w:pPr>
        <w:jc w:val="center"/>
        <w:rPr>
          <w:b/>
          <w:bCs/>
          <w:i/>
          <w:noProof/>
          <w:sz w:val="28"/>
        </w:rPr>
      </w:pPr>
      <w:r w:rsidRPr="00DC4F1B">
        <w:rPr>
          <w:b/>
          <w:bCs/>
          <w:noProof/>
          <w:spacing w:val="4"/>
          <w:sz w:val="28"/>
          <w:szCs w:val="28"/>
        </w:rPr>
        <w:t>và miền núi giai đoạn 2021</w:t>
      </w:r>
      <w:r>
        <w:rPr>
          <w:b/>
          <w:bCs/>
          <w:noProof/>
          <w:spacing w:val="4"/>
          <w:sz w:val="28"/>
          <w:szCs w:val="28"/>
        </w:rPr>
        <w:t xml:space="preserve"> </w:t>
      </w:r>
      <w:r w:rsidRPr="00DC4F1B">
        <w:rPr>
          <w:b/>
          <w:bCs/>
          <w:noProof/>
          <w:spacing w:val="4"/>
          <w:sz w:val="28"/>
          <w:szCs w:val="28"/>
        </w:rPr>
        <w:t>-</w:t>
      </w:r>
      <w:r>
        <w:rPr>
          <w:b/>
          <w:bCs/>
          <w:noProof/>
          <w:spacing w:val="4"/>
          <w:sz w:val="28"/>
          <w:szCs w:val="28"/>
        </w:rPr>
        <w:t xml:space="preserve"> </w:t>
      </w:r>
      <w:r w:rsidRPr="00DC4F1B">
        <w:rPr>
          <w:b/>
          <w:bCs/>
          <w:noProof/>
          <w:spacing w:val="4"/>
          <w:sz w:val="28"/>
          <w:szCs w:val="28"/>
        </w:rPr>
        <w:t>2030; giai đoạn I: Từ năm 2021 đến năm 2025</w:t>
      </w:r>
    </w:p>
    <w:p w14:paraId="0F32FBCF" w14:textId="149282BA" w:rsidR="005E3682" w:rsidRPr="005E3682" w:rsidRDefault="005E3682" w:rsidP="009C3E51">
      <w:pPr>
        <w:spacing w:after="360"/>
        <w:jc w:val="center"/>
        <w:rPr>
          <w:bCs/>
          <w:i/>
          <w:noProof/>
          <w:sz w:val="28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171"/>
        <w:gridCol w:w="3786"/>
      </w:tblGrid>
      <w:tr w:rsidR="008E7615" w:rsidRPr="00986654" w14:paraId="0F548AFA" w14:textId="77777777" w:rsidTr="0048365C">
        <w:tc>
          <w:tcPr>
            <w:tcW w:w="1636" w:type="dxa"/>
            <w:shd w:val="clear" w:color="auto" w:fill="C5E0B3" w:themeFill="accent6" w:themeFillTint="66"/>
          </w:tcPr>
          <w:p w14:paraId="3E94771D" w14:textId="77777777" w:rsidR="00C37517" w:rsidRPr="00986654" w:rsidRDefault="00C37517" w:rsidP="008E7615">
            <w:pPr>
              <w:spacing w:before="120" w:after="120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986654">
              <w:rPr>
                <w:b/>
                <w:noProof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4171" w:type="dxa"/>
            <w:shd w:val="clear" w:color="auto" w:fill="C5E0B3" w:themeFill="accent6" w:themeFillTint="66"/>
          </w:tcPr>
          <w:p w14:paraId="60AA5D1D" w14:textId="77777777" w:rsidR="00C37517" w:rsidRPr="00986654" w:rsidRDefault="00C37517" w:rsidP="00D81F58">
            <w:pPr>
              <w:spacing w:before="120" w:after="120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986654">
              <w:rPr>
                <w:b/>
                <w:noProof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786" w:type="dxa"/>
            <w:shd w:val="clear" w:color="auto" w:fill="C5E0B3" w:themeFill="accent6" w:themeFillTint="66"/>
          </w:tcPr>
          <w:p w14:paraId="02C3099D" w14:textId="77777777" w:rsidR="00C37517" w:rsidRPr="00986654" w:rsidRDefault="00C37517" w:rsidP="00D81F58">
            <w:pPr>
              <w:spacing w:before="120" w:after="120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986654">
              <w:rPr>
                <w:b/>
                <w:noProof/>
                <w:sz w:val="26"/>
                <w:szCs w:val="26"/>
                <w:lang w:val="vi-VN"/>
              </w:rPr>
              <w:t>Chủ trì/thực hiện</w:t>
            </w:r>
          </w:p>
        </w:tc>
      </w:tr>
      <w:tr w:rsidR="00274983" w:rsidRPr="00986654" w14:paraId="520FD189" w14:textId="77777777" w:rsidTr="0048365C">
        <w:tc>
          <w:tcPr>
            <w:tcW w:w="1636" w:type="dxa"/>
            <w:shd w:val="clear" w:color="auto" w:fill="auto"/>
            <w:vAlign w:val="center"/>
          </w:tcPr>
          <w:p w14:paraId="3964627A" w14:textId="6E6F5F2F" w:rsidR="00274983" w:rsidRPr="00D56E0B" w:rsidRDefault="00274983" w:rsidP="00133A00">
            <w:pPr>
              <w:spacing w:line="360" w:lineRule="exact"/>
              <w:rPr>
                <w:noProof/>
                <w:sz w:val="26"/>
                <w:szCs w:val="26"/>
              </w:rPr>
            </w:pPr>
            <w:r w:rsidRPr="007F01A2">
              <w:rPr>
                <w:noProof/>
                <w:sz w:val="26"/>
                <w:szCs w:val="26"/>
              </w:rPr>
              <w:t>07:</w:t>
            </w:r>
            <w:r>
              <w:rPr>
                <w:noProof/>
                <w:sz w:val="26"/>
                <w:szCs w:val="26"/>
              </w:rPr>
              <w:t>30</w:t>
            </w:r>
            <w:r w:rsidRPr="007F01A2">
              <w:rPr>
                <w:noProof/>
                <w:sz w:val="26"/>
                <w:szCs w:val="26"/>
              </w:rPr>
              <w:t>-</w:t>
            </w:r>
            <w:r w:rsidR="00133A00">
              <w:rPr>
                <w:noProof/>
                <w:sz w:val="26"/>
                <w:szCs w:val="26"/>
              </w:rPr>
              <w:t>07</w:t>
            </w:r>
            <w:r w:rsidRPr="007F01A2">
              <w:rPr>
                <w:noProof/>
                <w:sz w:val="26"/>
                <w:szCs w:val="26"/>
              </w:rPr>
              <w:t>:</w:t>
            </w:r>
            <w:r w:rsidR="00133A00">
              <w:rPr>
                <w:noProof/>
                <w:sz w:val="26"/>
                <w:szCs w:val="26"/>
              </w:rPr>
              <w:t>45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5B22C201" w14:textId="77777777" w:rsidR="00274983" w:rsidRPr="007F01A2" w:rsidRDefault="00274983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 w:rsidRPr="007F01A2">
              <w:rPr>
                <w:noProof/>
                <w:sz w:val="26"/>
                <w:szCs w:val="26"/>
              </w:rPr>
              <w:t>Đón tiếp đại biểu</w:t>
            </w:r>
          </w:p>
        </w:tc>
        <w:tc>
          <w:tcPr>
            <w:tcW w:w="3786" w:type="dxa"/>
            <w:vMerge w:val="restart"/>
            <w:shd w:val="clear" w:color="auto" w:fill="auto"/>
            <w:vAlign w:val="center"/>
          </w:tcPr>
          <w:p w14:paraId="1F2323E3" w14:textId="07E24B42" w:rsidR="00274983" w:rsidRDefault="00274983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- Văn phòng Chính phủ</w:t>
            </w:r>
          </w:p>
          <w:p w14:paraId="5F79787A" w14:textId="0D337917" w:rsidR="00274983" w:rsidRPr="00BF63E3" w:rsidRDefault="00274983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- </w:t>
            </w:r>
            <w:r w:rsidRPr="00986654">
              <w:rPr>
                <w:noProof/>
                <w:sz w:val="26"/>
                <w:szCs w:val="26"/>
              </w:rPr>
              <w:t>Bộ Dân tộc và Tôn giáo</w:t>
            </w:r>
          </w:p>
        </w:tc>
      </w:tr>
      <w:tr w:rsidR="00274983" w:rsidRPr="00986654" w14:paraId="1171F681" w14:textId="77777777" w:rsidTr="0048365C">
        <w:tc>
          <w:tcPr>
            <w:tcW w:w="1636" w:type="dxa"/>
            <w:shd w:val="clear" w:color="auto" w:fill="auto"/>
            <w:vAlign w:val="center"/>
          </w:tcPr>
          <w:p w14:paraId="1E240769" w14:textId="786FE411" w:rsidR="002A050C" w:rsidRDefault="00133A00" w:rsidP="002A050C">
            <w:pPr>
              <w:spacing w:line="360" w:lineRule="exact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07</w:t>
            </w:r>
            <w:r w:rsidRPr="007F01A2">
              <w:rPr>
                <w:noProof/>
                <w:sz w:val="26"/>
                <w:szCs w:val="26"/>
              </w:rPr>
              <w:t>:</w:t>
            </w:r>
            <w:r>
              <w:rPr>
                <w:noProof/>
                <w:sz w:val="26"/>
                <w:szCs w:val="26"/>
              </w:rPr>
              <w:t>45-08:00</w:t>
            </w:r>
          </w:p>
          <w:p w14:paraId="4C89BEC9" w14:textId="1F8EDD4F" w:rsidR="00274983" w:rsidRPr="007F01A2" w:rsidRDefault="00274983" w:rsidP="007F01A2">
            <w:pPr>
              <w:spacing w:line="360" w:lineRule="exact"/>
              <w:rPr>
                <w:noProof/>
                <w:sz w:val="26"/>
                <w:szCs w:val="26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5B6903BA" w14:textId="07AC7176" w:rsidR="00274983" w:rsidRPr="007F01A2" w:rsidRDefault="00274983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Kính mời Thủ tướng Chính phủ, các đồng chí Lãnh đạo Đảng, Nhà nước, đại biểu tham dự Hội nghị thăm quan Triển lãm ảnh và </w:t>
            </w:r>
            <w:r w:rsidRPr="001A2D9E">
              <w:rPr>
                <w:noProof/>
                <w:sz w:val="26"/>
                <w:szCs w:val="26"/>
              </w:rPr>
              <w:t>các sản phẩm tiêu biểu của vùng đồng bào dân tộc thiểu số và miền núi</w:t>
            </w:r>
          </w:p>
        </w:tc>
        <w:tc>
          <w:tcPr>
            <w:tcW w:w="3786" w:type="dxa"/>
            <w:vMerge/>
            <w:shd w:val="clear" w:color="auto" w:fill="auto"/>
            <w:vAlign w:val="center"/>
          </w:tcPr>
          <w:p w14:paraId="66C0E72F" w14:textId="6D4990FA" w:rsidR="00274983" w:rsidRDefault="00274983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</w:p>
        </w:tc>
      </w:tr>
      <w:tr w:rsidR="00D56E0B" w:rsidRPr="00986654" w14:paraId="38B8444C" w14:textId="77777777" w:rsidTr="00874ADF">
        <w:trPr>
          <w:trHeight w:val="668"/>
        </w:trPr>
        <w:tc>
          <w:tcPr>
            <w:tcW w:w="1636" w:type="dxa"/>
            <w:shd w:val="clear" w:color="auto" w:fill="auto"/>
            <w:vAlign w:val="center"/>
          </w:tcPr>
          <w:p w14:paraId="43E66037" w14:textId="6CFC0AE7" w:rsidR="00D56E0B" w:rsidRPr="001A2D9E" w:rsidRDefault="00D56E0B" w:rsidP="00133A00">
            <w:pPr>
              <w:spacing w:line="360" w:lineRule="exact"/>
              <w:jc w:val="center"/>
              <w:rPr>
                <w:noProof/>
                <w:sz w:val="26"/>
                <w:szCs w:val="26"/>
              </w:rPr>
            </w:pPr>
            <w:r w:rsidRPr="007F01A2">
              <w:rPr>
                <w:noProof/>
                <w:sz w:val="26"/>
                <w:szCs w:val="26"/>
              </w:rPr>
              <w:t>08:</w:t>
            </w:r>
            <w:r w:rsidR="00133A00">
              <w:rPr>
                <w:noProof/>
                <w:sz w:val="26"/>
                <w:szCs w:val="26"/>
              </w:rPr>
              <w:t>00</w:t>
            </w:r>
            <w:r w:rsidRPr="007F01A2">
              <w:rPr>
                <w:noProof/>
                <w:sz w:val="26"/>
                <w:szCs w:val="26"/>
              </w:rPr>
              <w:t>-</w:t>
            </w:r>
            <w:r>
              <w:rPr>
                <w:noProof/>
                <w:sz w:val="26"/>
                <w:szCs w:val="26"/>
              </w:rPr>
              <w:t>0</w:t>
            </w:r>
            <w:r w:rsidRPr="007F01A2">
              <w:rPr>
                <w:noProof/>
                <w:sz w:val="26"/>
                <w:szCs w:val="26"/>
              </w:rPr>
              <w:t>8:</w:t>
            </w:r>
            <w:r>
              <w:rPr>
                <w:noProof/>
                <w:sz w:val="26"/>
                <w:szCs w:val="26"/>
              </w:rPr>
              <w:t>0</w:t>
            </w:r>
            <w:r w:rsidR="00133A00">
              <w:rPr>
                <w:noProof/>
                <w:sz w:val="26"/>
                <w:szCs w:val="26"/>
              </w:rPr>
              <w:t>5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780609F3" w14:textId="5551DF47" w:rsidR="00D56E0B" w:rsidRPr="007F01A2" w:rsidRDefault="00D56E0B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 w:rsidRPr="007F01A2">
              <w:rPr>
                <w:noProof/>
                <w:sz w:val="26"/>
                <w:szCs w:val="26"/>
              </w:rPr>
              <w:t>Tuyên bố lý do, giới thiệu đại biểu</w:t>
            </w:r>
          </w:p>
        </w:tc>
        <w:tc>
          <w:tcPr>
            <w:tcW w:w="3786" w:type="dxa"/>
            <w:shd w:val="clear" w:color="auto" w:fill="auto"/>
          </w:tcPr>
          <w:p w14:paraId="5D80889D" w14:textId="77777777" w:rsidR="00F2415B" w:rsidRDefault="00D56E0B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Đồng chí Y Vinh Tơr, </w:t>
            </w:r>
          </w:p>
          <w:p w14:paraId="1AB8A5AB" w14:textId="28FA1CD5" w:rsidR="00D56E0B" w:rsidRPr="0013561C" w:rsidRDefault="00D56E0B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Ủy viên Dự khuyết BCHTWĐ, </w:t>
            </w:r>
            <w:r w:rsidRPr="00F2415B">
              <w:rPr>
                <w:noProof/>
                <w:spacing w:val="-6"/>
                <w:sz w:val="26"/>
                <w:szCs w:val="26"/>
              </w:rPr>
              <w:t>Thứ trưởng</w:t>
            </w:r>
            <w:r w:rsidR="00445622" w:rsidRPr="00F2415B">
              <w:rPr>
                <w:noProof/>
                <w:spacing w:val="-6"/>
                <w:sz w:val="26"/>
                <w:szCs w:val="26"/>
              </w:rPr>
              <w:t xml:space="preserve"> Bộ Dân tộc và Tôn giáo</w:t>
            </w:r>
          </w:p>
        </w:tc>
      </w:tr>
      <w:tr w:rsidR="00F2415B" w:rsidRPr="00986654" w14:paraId="0249B29C" w14:textId="77777777" w:rsidTr="00CF03BC">
        <w:trPr>
          <w:trHeight w:val="668"/>
        </w:trPr>
        <w:tc>
          <w:tcPr>
            <w:tcW w:w="1636" w:type="dxa"/>
            <w:shd w:val="clear" w:color="auto" w:fill="auto"/>
            <w:vAlign w:val="center"/>
          </w:tcPr>
          <w:p w14:paraId="46F18A91" w14:textId="4E7C7B50" w:rsidR="00F2415B" w:rsidRPr="007F01A2" w:rsidRDefault="00F2415B" w:rsidP="006A1A11">
            <w:pPr>
              <w:spacing w:line="360" w:lineRule="exact"/>
              <w:jc w:val="center"/>
              <w:rPr>
                <w:noProof/>
                <w:sz w:val="26"/>
                <w:szCs w:val="26"/>
              </w:rPr>
            </w:pPr>
            <w:r w:rsidRPr="007F01A2">
              <w:rPr>
                <w:noProof/>
                <w:sz w:val="26"/>
                <w:szCs w:val="26"/>
              </w:rPr>
              <w:t>08:</w:t>
            </w:r>
            <w:r>
              <w:rPr>
                <w:noProof/>
                <w:sz w:val="26"/>
                <w:szCs w:val="26"/>
              </w:rPr>
              <w:t>0</w:t>
            </w:r>
            <w:r w:rsidR="006A1A11">
              <w:rPr>
                <w:noProof/>
                <w:sz w:val="26"/>
                <w:szCs w:val="26"/>
              </w:rPr>
              <w:t>5</w:t>
            </w:r>
            <w:r w:rsidRPr="007F01A2">
              <w:rPr>
                <w:noProof/>
                <w:sz w:val="26"/>
                <w:szCs w:val="26"/>
              </w:rPr>
              <w:t>-</w:t>
            </w:r>
            <w:r>
              <w:rPr>
                <w:noProof/>
                <w:sz w:val="26"/>
                <w:szCs w:val="26"/>
              </w:rPr>
              <w:t>0</w:t>
            </w:r>
            <w:r w:rsidRPr="007F01A2">
              <w:rPr>
                <w:noProof/>
                <w:sz w:val="26"/>
                <w:szCs w:val="26"/>
              </w:rPr>
              <w:t>8:</w:t>
            </w:r>
            <w:r w:rsidR="006A1A11">
              <w:rPr>
                <w:noProof/>
                <w:sz w:val="26"/>
                <w:szCs w:val="26"/>
              </w:rPr>
              <w:t>15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3B5DB0F9" w14:textId="38CB32DB" w:rsidR="00F2415B" w:rsidRPr="007F01A2" w:rsidRDefault="00F2415B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 w:rsidRPr="007F01A2">
              <w:rPr>
                <w:noProof/>
                <w:sz w:val="26"/>
                <w:szCs w:val="26"/>
              </w:rPr>
              <w:t xml:space="preserve">Phát biểu </w:t>
            </w:r>
            <w:r>
              <w:rPr>
                <w:noProof/>
                <w:sz w:val="26"/>
                <w:szCs w:val="26"/>
              </w:rPr>
              <w:t>khai mạc</w:t>
            </w:r>
            <w:r w:rsidR="00D81F58">
              <w:rPr>
                <w:noProof/>
                <w:sz w:val="26"/>
                <w:szCs w:val="26"/>
              </w:rPr>
              <w:t>, chỉ đạo</w:t>
            </w:r>
            <w:r>
              <w:rPr>
                <w:noProof/>
                <w:sz w:val="26"/>
                <w:szCs w:val="26"/>
              </w:rPr>
              <w:t xml:space="preserve"> Hội nghị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3C47B65A" w14:textId="77777777" w:rsidR="00F2415B" w:rsidRDefault="00F2415B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Đồng chí Phạm Minh Chính, </w:t>
            </w:r>
          </w:p>
          <w:p w14:paraId="6A4552E8" w14:textId="77777777" w:rsidR="00F2415B" w:rsidRDefault="00F2415B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Ủy viên Bộ Chính trị, </w:t>
            </w:r>
          </w:p>
          <w:p w14:paraId="145B0133" w14:textId="008A8798" w:rsidR="00F2415B" w:rsidRDefault="00F2415B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Thủ tướng Chí</w:t>
            </w:r>
            <w:bookmarkStart w:id="0" w:name="_GoBack"/>
            <w:bookmarkEnd w:id="0"/>
            <w:r>
              <w:rPr>
                <w:noProof/>
                <w:sz w:val="26"/>
                <w:szCs w:val="26"/>
              </w:rPr>
              <w:t>nh phủ</w:t>
            </w:r>
          </w:p>
        </w:tc>
      </w:tr>
      <w:tr w:rsidR="000079C4" w:rsidRPr="00986654" w14:paraId="63B41370" w14:textId="77777777" w:rsidTr="00CF03BC">
        <w:trPr>
          <w:trHeight w:val="668"/>
        </w:trPr>
        <w:tc>
          <w:tcPr>
            <w:tcW w:w="1636" w:type="dxa"/>
            <w:shd w:val="clear" w:color="auto" w:fill="auto"/>
            <w:vAlign w:val="center"/>
          </w:tcPr>
          <w:p w14:paraId="57E5463A" w14:textId="44A0FCBF" w:rsidR="000079C4" w:rsidRPr="007F01A2" w:rsidRDefault="000079C4" w:rsidP="006A1A11">
            <w:pPr>
              <w:spacing w:line="360" w:lineRule="exact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</w:t>
            </w:r>
            <w:r w:rsidRPr="007F01A2">
              <w:rPr>
                <w:noProof/>
                <w:sz w:val="26"/>
                <w:szCs w:val="26"/>
              </w:rPr>
              <w:t>8:</w:t>
            </w:r>
            <w:r>
              <w:rPr>
                <w:noProof/>
                <w:sz w:val="26"/>
                <w:szCs w:val="26"/>
              </w:rPr>
              <w:t>15-08:30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11C3F71D" w14:textId="30985C24" w:rsidR="000079C4" w:rsidRPr="007F01A2" w:rsidRDefault="000079C4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 w:rsidRPr="007F01A2">
              <w:rPr>
                <w:noProof/>
                <w:sz w:val="26"/>
                <w:szCs w:val="26"/>
              </w:rPr>
              <w:t>Trình bày tóm tắt Báo cáo</w:t>
            </w:r>
            <w:r>
              <w:rPr>
                <w:noProof/>
                <w:sz w:val="26"/>
                <w:szCs w:val="26"/>
              </w:rPr>
              <w:t xml:space="preserve"> tổng kết</w:t>
            </w:r>
            <w:r w:rsidRPr="007F01A2">
              <w:rPr>
                <w:noProof/>
                <w:sz w:val="26"/>
                <w:szCs w:val="26"/>
              </w:rPr>
              <w:t xml:space="preserve"> đánh giá kết quả thực hiện Chương trình MTQG phát triển KTXH vùng đồng bào DTTS&amp;MN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Pr="00986654">
              <w:rPr>
                <w:noProof/>
                <w:sz w:val="26"/>
                <w:szCs w:val="26"/>
              </w:rPr>
              <w:t>giai đoạn 2021-2025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6013A7FE" w14:textId="77777777" w:rsidR="000079C4" w:rsidRDefault="000079C4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 w:rsidRPr="007F01A2">
              <w:rPr>
                <w:noProof/>
                <w:sz w:val="26"/>
                <w:szCs w:val="26"/>
              </w:rPr>
              <w:t xml:space="preserve">Đồng chí </w:t>
            </w:r>
            <w:r>
              <w:rPr>
                <w:noProof/>
                <w:sz w:val="26"/>
                <w:szCs w:val="26"/>
              </w:rPr>
              <w:t xml:space="preserve">Đào Ngọc Dung, </w:t>
            </w:r>
          </w:p>
          <w:p w14:paraId="25EBD76C" w14:textId="6D20B016" w:rsidR="000079C4" w:rsidRDefault="000079C4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Ủy viên BCHTWĐ, Bộ trưởng Bộ Dân tộc và Tôn giáo, Thành viên Ban Chỉ đạo TW các Chương trình MTQG giai đoạn 2021 - 2025</w:t>
            </w:r>
          </w:p>
        </w:tc>
      </w:tr>
      <w:tr w:rsidR="000079C4" w:rsidRPr="00986654" w14:paraId="3508FB25" w14:textId="77777777" w:rsidTr="00662C5D">
        <w:trPr>
          <w:trHeight w:val="668"/>
        </w:trPr>
        <w:tc>
          <w:tcPr>
            <w:tcW w:w="1636" w:type="dxa"/>
            <w:shd w:val="clear" w:color="auto" w:fill="auto"/>
            <w:vAlign w:val="center"/>
          </w:tcPr>
          <w:p w14:paraId="1B804060" w14:textId="7ABFA3F4" w:rsidR="000079C4" w:rsidRDefault="000079C4" w:rsidP="00A33A39">
            <w:pPr>
              <w:spacing w:line="360" w:lineRule="exact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08:30-08:50</w:t>
            </w:r>
          </w:p>
          <w:p w14:paraId="51E12618" w14:textId="77777777" w:rsidR="000079C4" w:rsidRPr="007F01A2" w:rsidRDefault="000079C4" w:rsidP="00133A00">
            <w:pPr>
              <w:spacing w:line="360" w:lineRule="exact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457F5311" w14:textId="22325A19" w:rsidR="000079C4" w:rsidRPr="007F01A2" w:rsidRDefault="000079C4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Phim p</w:t>
            </w:r>
            <w:r w:rsidRPr="007F01A2">
              <w:rPr>
                <w:noProof/>
                <w:sz w:val="26"/>
                <w:szCs w:val="26"/>
              </w:rPr>
              <w:t>hóng sự kết quả nổi bật trong thực hiện Chương trình giai đoạn I: từ năm 2021 đến năm 2025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40A27FAE" w14:textId="00B745E8" w:rsidR="000079C4" w:rsidRDefault="000079C4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 w:rsidRPr="00986654">
              <w:rPr>
                <w:noProof/>
                <w:sz w:val="26"/>
                <w:szCs w:val="26"/>
              </w:rPr>
              <w:t>Bộ Dân tộc và Tôn giáo</w:t>
            </w:r>
          </w:p>
        </w:tc>
      </w:tr>
      <w:tr w:rsidR="000079C4" w:rsidRPr="00986654" w14:paraId="686925C5" w14:textId="77777777" w:rsidTr="00253E24">
        <w:tc>
          <w:tcPr>
            <w:tcW w:w="1636" w:type="dxa"/>
            <w:shd w:val="clear" w:color="auto" w:fill="auto"/>
            <w:vAlign w:val="center"/>
          </w:tcPr>
          <w:p w14:paraId="4571BAAE" w14:textId="4ED5B401" w:rsidR="000079C4" w:rsidRPr="00DD4C85" w:rsidRDefault="000079C4" w:rsidP="00253E24">
            <w:pPr>
              <w:spacing w:line="360" w:lineRule="exact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08</w:t>
            </w:r>
            <w:r w:rsidRPr="007F01A2">
              <w:rPr>
                <w:noProof/>
                <w:sz w:val="26"/>
                <w:szCs w:val="26"/>
              </w:rPr>
              <w:t>:</w:t>
            </w:r>
            <w:r>
              <w:rPr>
                <w:noProof/>
                <w:sz w:val="26"/>
                <w:szCs w:val="26"/>
              </w:rPr>
              <w:t>50</w:t>
            </w:r>
            <w:r w:rsidRPr="007F01A2">
              <w:rPr>
                <w:noProof/>
                <w:sz w:val="26"/>
                <w:szCs w:val="26"/>
              </w:rPr>
              <w:t>-</w:t>
            </w:r>
            <w:r w:rsidR="00B16F4B">
              <w:rPr>
                <w:noProof/>
                <w:sz w:val="26"/>
                <w:szCs w:val="26"/>
              </w:rPr>
              <w:t>10</w:t>
            </w:r>
            <w:r w:rsidRPr="007F01A2">
              <w:rPr>
                <w:noProof/>
                <w:sz w:val="26"/>
                <w:szCs w:val="26"/>
              </w:rPr>
              <w:t>:</w:t>
            </w:r>
            <w:r w:rsidR="00B16F4B">
              <w:rPr>
                <w:noProof/>
                <w:sz w:val="26"/>
                <w:szCs w:val="26"/>
              </w:rPr>
              <w:t>0</w:t>
            </w:r>
            <w:r w:rsidR="00B538ED">
              <w:rPr>
                <w:noProof/>
                <w:sz w:val="26"/>
                <w:szCs w:val="26"/>
              </w:rPr>
              <w:t>5</w:t>
            </w:r>
          </w:p>
          <w:p w14:paraId="183269A6" w14:textId="6F10E7FF" w:rsidR="000079C4" w:rsidRPr="00D74706" w:rsidRDefault="000079C4" w:rsidP="00253E24">
            <w:pPr>
              <w:spacing w:line="360" w:lineRule="exact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610BCAB0" w14:textId="0C5FFE1E" w:rsidR="000079C4" w:rsidRPr="000B5DFF" w:rsidRDefault="000079C4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Phát biểu t</w:t>
            </w:r>
            <w:r w:rsidRPr="007F01A2">
              <w:rPr>
                <w:noProof/>
                <w:sz w:val="26"/>
                <w:szCs w:val="26"/>
              </w:rPr>
              <w:t>h</w:t>
            </w:r>
            <w:r>
              <w:rPr>
                <w:noProof/>
                <w:sz w:val="26"/>
                <w:szCs w:val="26"/>
              </w:rPr>
              <w:t>am</w:t>
            </w:r>
            <w:r w:rsidRPr="007F01A2">
              <w:rPr>
                <w:noProof/>
                <w:sz w:val="26"/>
                <w:szCs w:val="26"/>
              </w:rPr>
              <w:t xml:space="preserve"> luận của</w:t>
            </w:r>
            <w:r>
              <w:rPr>
                <w:noProof/>
                <w:sz w:val="26"/>
                <w:szCs w:val="26"/>
              </w:rPr>
              <w:t xml:space="preserve"> các</w:t>
            </w:r>
            <w:r w:rsidRPr="007F01A2">
              <w:rPr>
                <w:noProof/>
                <w:sz w:val="26"/>
                <w:szCs w:val="26"/>
              </w:rPr>
              <w:t xml:space="preserve"> địa phương</w:t>
            </w:r>
            <w:r>
              <w:rPr>
                <w:noProof/>
                <w:sz w:val="26"/>
                <w:szCs w:val="26"/>
              </w:rPr>
              <w:t xml:space="preserve"> và các</w:t>
            </w:r>
            <w:r w:rsidRPr="007F01A2">
              <w:rPr>
                <w:noProof/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>b</w:t>
            </w:r>
            <w:r w:rsidRPr="007F01A2">
              <w:rPr>
                <w:noProof/>
                <w:sz w:val="26"/>
                <w:szCs w:val="26"/>
              </w:rPr>
              <w:t>ộ ngành</w:t>
            </w:r>
            <w:r>
              <w:rPr>
                <w:noProof/>
                <w:sz w:val="26"/>
                <w:szCs w:val="26"/>
              </w:rPr>
              <w:t>, cơ quan Trung ương</w:t>
            </w:r>
            <w:r w:rsidRPr="00274983">
              <w:rPr>
                <w:vertAlign w:val="superscript"/>
              </w:rPr>
              <w:footnoteReference w:id="1"/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C6BA36C" w14:textId="6B715874" w:rsidR="000079C4" w:rsidRPr="000B5DFF" w:rsidRDefault="000079C4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Đại diện các bộ, ngành và các địa phương</w:t>
            </w:r>
          </w:p>
        </w:tc>
      </w:tr>
      <w:tr w:rsidR="000079C4" w:rsidRPr="00986654" w14:paraId="7461F8C4" w14:textId="77777777" w:rsidTr="004140C6">
        <w:trPr>
          <w:trHeight w:val="698"/>
        </w:trPr>
        <w:tc>
          <w:tcPr>
            <w:tcW w:w="1636" w:type="dxa"/>
            <w:vMerge w:val="restart"/>
            <w:shd w:val="clear" w:color="auto" w:fill="auto"/>
            <w:vAlign w:val="center"/>
          </w:tcPr>
          <w:p w14:paraId="72095A8B" w14:textId="6B2AB84A" w:rsidR="000079C4" w:rsidRPr="00DD4C85" w:rsidRDefault="00B16F4B" w:rsidP="00D075B0">
            <w:pPr>
              <w:spacing w:line="360" w:lineRule="exact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10</w:t>
            </w:r>
            <w:r w:rsidR="000079C4" w:rsidRPr="007F01A2">
              <w:rPr>
                <w:noProof/>
                <w:sz w:val="26"/>
                <w:szCs w:val="26"/>
              </w:rPr>
              <w:t>:</w:t>
            </w:r>
            <w:r w:rsidR="000079C4">
              <w:rPr>
                <w:noProof/>
                <w:sz w:val="26"/>
                <w:szCs w:val="26"/>
              </w:rPr>
              <w:t>0</w:t>
            </w:r>
            <w:r w:rsidR="00B538ED">
              <w:rPr>
                <w:noProof/>
                <w:sz w:val="26"/>
                <w:szCs w:val="26"/>
              </w:rPr>
              <w:t>5</w:t>
            </w:r>
            <w:r w:rsidR="000079C4" w:rsidRPr="007F01A2">
              <w:rPr>
                <w:noProof/>
                <w:sz w:val="26"/>
                <w:szCs w:val="26"/>
              </w:rPr>
              <w:t>-1</w:t>
            </w:r>
            <w:r w:rsidR="000079C4">
              <w:rPr>
                <w:noProof/>
                <w:sz w:val="26"/>
                <w:szCs w:val="26"/>
              </w:rPr>
              <w:t>0</w:t>
            </w:r>
            <w:r w:rsidR="000079C4" w:rsidRPr="007F01A2">
              <w:rPr>
                <w:noProof/>
                <w:sz w:val="26"/>
                <w:szCs w:val="26"/>
              </w:rPr>
              <w:t>:</w:t>
            </w:r>
            <w:r w:rsidR="00B538ED">
              <w:rPr>
                <w:noProof/>
                <w:sz w:val="26"/>
                <w:szCs w:val="26"/>
              </w:rPr>
              <w:t>15</w:t>
            </w:r>
          </w:p>
          <w:p w14:paraId="7FF001B0" w14:textId="77777777" w:rsidR="000079C4" w:rsidRDefault="000079C4" w:rsidP="00253E24">
            <w:pPr>
              <w:spacing w:line="360" w:lineRule="exact"/>
              <w:jc w:val="center"/>
              <w:rPr>
                <w:noProof/>
                <w:sz w:val="26"/>
                <w:szCs w:val="26"/>
              </w:rPr>
            </w:pPr>
          </w:p>
          <w:p w14:paraId="357DB3B3" w14:textId="77777777" w:rsidR="000079C4" w:rsidRDefault="000079C4" w:rsidP="00253E24">
            <w:pPr>
              <w:spacing w:line="360" w:lineRule="exact"/>
              <w:jc w:val="center"/>
              <w:rPr>
                <w:noProof/>
                <w:sz w:val="26"/>
                <w:szCs w:val="26"/>
              </w:rPr>
            </w:pPr>
          </w:p>
          <w:p w14:paraId="506E687E" w14:textId="77777777" w:rsidR="000079C4" w:rsidRDefault="000079C4" w:rsidP="00253E24">
            <w:pPr>
              <w:spacing w:line="360" w:lineRule="exact"/>
              <w:jc w:val="center"/>
              <w:rPr>
                <w:noProof/>
                <w:sz w:val="26"/>
                <w:szCs w:val="26"/>
              </w:rPr>
            </w:pPr>
          </w:p>
          <w:p w14:paraId="36BCD38A" w14:textId="10E70190" w:rsidR="000079C4" w:rsidRPr="00DD4C85" w:rsidRDefault="000079C4" w:rsidP="00253E24">
            <w:pPr>
              <w:spacing w:line="360" w:lineRule="exact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10</w:t>
            </w:r>
            <w:r w:rsidRPr="007F01A2">
              <w:rPr>
                <w:noProof/>
                <w:sz w:val="26"/>
                <w:szCs w:val="26"/>
              </w:rPr>
              <w:t>:</w:t>
            </w:r>
            <w:r w:rsidR="00B538ED">
              <w:rPr>
                <w:noProof/>
                <w:sz w:val="26"/>
                <w:szCs w:val="26"/>
              </w:rPr>
              <w:t>15</w:t>
            </w:r>
            <w:r w:rsidRPr="007F01A2">
              <w:rPr>
                <w:noProof/>
                <w:sz w:val="26"/>
                <w:szCs w:val="26"/>
              </w:rPr>
              <w:t>-1</w:t>
            </w:r>
            <w:r>
              <w:rPr>
                <w:noProof/>
                <w:sz w:val="26"/>
                <w:szCs w:val="26"/>
              </w:rPr>
              <w:t>0</w:t>
            </w:r>
            <w:r w:rsidRPr="007F01A2">
              <w:rPr>
                <w:noProof/>
                <w:sz w:val="26"/>
                <w:szCs w:val="26"/>
              </w:rPr>
              <w:t>:</w:t>
            </w:r>
            <w:r w:rsidR="00B538ED">
              <w:rPr>
                <w:noProof/>
                <w:sz w:val="26"/>
                <w:szCs w:val="26"/>
              </w:rPr>
              <w:t>30</w:t>
            </w:r>
          </w:p>
          <w:p w14:paraId="24DAF7F8" w14:textId="0C332784" w:rsidR="000079C4" w:rsidRPr="00D74706" w:rsidRDefault="000079C4" w:rsidP="00253E24">
            <w:pPr>
              <w:spacing w:line="360" w:lineRule="exact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7F67B32A" w14:textId="3715CD58" w:rsidR="000079C4" w:rsidRPr="007F01A2" w:rsidRDefault="000079C4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w:t>Phát biểu của đại diện UNDP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48515CCD" w14:textId="1DC81D39" w:rsidR="000079C4" w:rsidRPr="007F01A2" w:rsidRDefault="000079C4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Đại diện UNDP</w:t>
            </w:r>
          </w:p>
        </w:tc>
      </w:tr>
      <w:tr w:rsidR="000079C4" w:rsidRPr="00986654" w14:paraId="0F85AF99" w14:textId="77777777" w:rsidTr="004140C6">
        <w:trPr>
          <w:trHeight w:val="1090"/>
        </w:trPr>
        <w:tc>
          <w:tcPr>
            <w:tcW w:w="1636" w:type="dxa"/>
            <w:vMerge/>
            <w:shd w:val="clear" w:color="auto" w:fill="auto"/>
            <w:vAlign w:val="center"/>
          </w:tcPr>
          <w:p w14:paraId="4C305DAF" w14:textId="77777777" w:rsidR="000079C4" w:rsidRDefault="000079C4" w:rsidP="00253E24">
            <w:pPr>
              <w:spacing w:line="360" w:lineRule="exact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7686D06C" w14:textId="7CBBEA37" w:rsidR="000079C4" w:rsidRDefault="000079C4" w:rsidP="00AC1BEC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Phát biểu của Lãnh đạo </w:t>
            </w:r>
            <w:r w:rsidR="00BB18AD">
              <w:rPr>
                <w:noProof/>
                <w:sz w:val="26"/>
                <w:szCs w:val="26"/>
              </w:rPr>
              <w:t xml:space="preserve">Hội đồng Dân tộc của </w:t>
            </w:r>
            <w:r w:rsidR="00AC1BEC">
              <w:rPr>
                <w:noProof/>
                <w:sz w:val="26"/>
                <w:szCs w:val="26"/>
              </w:rPr>
              <w:t>Quốc hội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2CF6B4E0" w14:textId="471A4FBE" w:rsidR="000079C4" w:rsidRDefault="00BB18AD" w:rsidP="00AC1BEC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 w:rsidRPr="00BB18AD">
              <w:rPr>
                <w:noProof/>
                <w:sz w:val="26"/>
                <w:szCs w:val="26"/>
              </w:rPr>
              <w:t>Đồng chí Lâm Văn Mẫn, Ủy viên Ban Chấp hành Trung ương Đảng, Chủ tịch Hội đồng Dân tộc của Quốc hội</w:t>
            </w:r>
          </w:p>
        </w:tc>
      </w:tr>
      <w:tr w:rsidR="000079C4" w:rsidRPr="00986654" w14:paraId="192BBCA7" w14:textId="77777777" w:rsidTr="003D6D53">
        <w:trPr>
          <w:trHeight w:val="1436"/>
        </w:trPr>
        <w:tc>
          <w:tcPr>
            <w:tcW w:w="1636" w:type="dxa"/>
            <w:vMerge/>
            <w:shd w:val="clear" w:color="auto" w:fill="auto"/>
            <w:vAlign w:val="center"/>
          </w:tcPr>
          <w:p w14:paraId="6D915E4D" w14:textId="04A93961" w:rsidR="000079C4" w:rsidRPr="000B5DFF" w:rsidRDefault="000079C4" w:rsidP="00253E24">
            <w:pPr>
              <w:spacing w:line="360" w:lineRule="exact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7CDBADC6" w14:textId="06594FDF" w:rsidR="000079C4" w:rsidRPr="000B5DFF" w:rsidRDefault="000079C4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 w:rsidRPr="00FC0707">
              <w:rPr>
                <w:noProof/>
                <w:sz w:val="26"/>
                <w:szCs w:val="26"/>
              </w:rPr>
              <w:t xml:space="preserve">Phát biểu của </w:t>
            </w:r>
            <w:r w:rsidR="00BD014F">
              <w:rPr>
                <w:noProof/>
                <w:sz w:val="26"/>
                <w:szCs w:val="26"/>
              </w:rPr>
              <w:t>đ</w:t>
            </w:r>
            <w:r w:rsidR="006214D1" w:rsidRPr="00FC0707">
              <w:rPr>
                <w:noProof/>
                <w:sz w:val="26"/>
                <w:szCs w:val="26"/>
              </w:rPr>
              <w:t>ại diện</w:t>
            </w:r>
            <w:r w:rsidRPr="00FC0707">
              <w:rPr>
                <w:noProof/>
                <w:sz w:val="26"/>
                <w:szCs w:val="26"/>
              </w:rPr>
              <w:t xml:space="preserve"> </w:t>
            </w:r>
            <w:r w:rsidR="00DD693C">
              <w:rPr>
                <w:noProof/>
                <w:sz w:val="26"/>
                <w:szCs w:val="26"/>
              </w:rPr>
              <w:t xml:space="preserve">Ủy ban </w:t>
            </w:r>
            <w:r w:rsidR="00DD693C" w:rsidRPr="008D2711">
              <w:rPr>
                <w:noProof/>
                <w:sz w:val="26"/>
                <w:szCs w:val="26"/>
              </w:rPr>
              <w:t>Trung ương MTTQ Việt Nam</w:t>
            </w:r>
            <w:r w:rsidR="00DD693C" w:rsidRPr="006214D1">
              <w:rPr>
                <w:noProof/>
                <w:sz w:val="26"/>
                <w:szCs w:val="26"/>
              </w:rPr>
              <w:t xml:space="preserve"> </w:t>
            </w:r>
            <w:r w:rsidR="00DD693C">
              <w:rPr>
                <w:noProof/>
                <w:sz w:val="26"/>
                <w:szCs w:val="26"/>
              </w:rPr>
              <w:t>(</w:t>
            </w:r>
            <w:r w:rsidR="00BD014F" w:rsidRPr="006214D1">
              <w:rPr>
                <w:noProof/>
                <w:sz w:val="26"/>
                <w:szCs w:val="26"/>
              </w:rPr>
              <w:t>Hội Liên hiệp phụ nữ Việt Nam</w:t>
            </w:r>
            <w:r w:rsidR="00DD693C">
              <w:rPr>
                <w:noProof/>
                <w:sz w:val="26"/>
                <w:szCs w:val="26"/>
              </w:rPr>
              <w:t>)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A2EF6A3" w14:textId="77777777" w:rsidR="00465370" w:rsidRDefault="008D2711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 w:rsidRPr="008D2711">
              <w:rPr>
                <w:noProof/>
                <w:sz w:val="26"/>
                <w:szCs w:val="26"/>
              </w:rPr>
              <w:t>Đồng chí Nguyễn Thị Tuyến,</w:t>
            </w:r>
          </w:p>
          <w:p w14:paraId="422CB35B" w14:textId="77777777" w:rsidR="001F394C" w:rsidRDefault="008D2711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 w:rsidRPr="008D2711">
              <w:rPr>
                <w:noProof/>
                <w:sz w:val="26"/>
                <w:szCs w:val="26"/>
              </w:rPr>
              <w:t xml:space="preserve">Ủy viên Trung ương Đảng, </w:t>
            </w:r>
          </w:p>
          <w:p w14:paraId="12A6843C" w14:textId="47E984CC" w:rsidR="000079C4" w:rsidRPr="006214D1" w:rsidRDefault="008D2711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 w:rsidRPr="008D2711">
              <w:rPr>
                <w:noProof/>
                <w:sz w:val="26"/>
                <w:szCs w:val="26"/>
              </w:rPr>
              <w:t xml:space="preserve">Phó chủ tịch Ủy ban Trung ương MTTQ Việt Nam - Chủ tịch Trung ương Hội Liên hiệp Phụ nữ Việt Nam </w:t>
            </w:r>
          </w:p>
        </w:tc>
      </w:tr>
      <w:tr w:rsidR="000079C4" w:rsidRPr="00986654" w14:paraId="4E98E97F" w14:textId="77777777" w:rsidTr="0093284B">
        <w:tc>
          <w:tcPr>
            <w:tcW w:w="1636" w:type="dxa"/>
            <w:shd w:val="clear" w:color="auto" w:fill="auto"/>
            <w:vAlign w:val="center"/>
          </w:tcPr>
          <w:p w14:paraId="472D1D4B" w14:textId="58EDE7DF" w:rsidR="000079C4" w:rsidRPr="000B5DFF" w:rsidRDefault="000079C4" w:rsidP="00B538ED">
            <w:pPr>
              <w:spacing w:line="360" w:lineRule="exact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10:</w:t>
            </w:r>
            <w:r w:rsidR="00B538ED">
              <w:rPr>
                <w:noProof/>
                <w:sz w:val="26"/>
                <w:szCs w:val="26"/>
              </w:rPr>
              <w:t>30</w:t>
            </w:r>
            <w:r>
              <w:rPr>
                <w:noProof/>
                <w:sz w:val="26"/>
                <w:szCs w:val="26"/>
              </w:rPr>
              <w:t>-11:</w:t>
            </w:r>
            <w:r w:rsidR="00B538ED">
              <w:rPr>
                <w:noProof/>
                <w:sz w:val="26"/>
                <w:szCs w:val="26"/>
              </w:rPr>
              <w:t>30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02FF757A" w14:textId="77777777" w:rsidR="000079C4" w:rsidRDefault="000079C4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Phát biểu chỉ đạo, kết luận của </w:t>
            </w:r>
          </w:p>
          <w:p w14:paraId="28C9AA21" w14:textId="1D4A8DF5" w:rsidR="000079C4" w:rsidRDefault="000079C4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Thủ tướng Chính phủ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5034B22B" w14:textId="77777777" w:rsidR="000079C4" w:rsidRDefault="000079C4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Đồng chí Phạm Minh Chính, </w:t>
            </w:r>
          </w:p>
          <w:p w14:paraId="10A3F504" w14:textId="77777777" w:rsidR="000079C4" w:rsidRDefault="000079C4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Ủy viên Bộ Chính trị,</w:t>
            </w:r>
          </w:p>
          <w:p w14:paraId="5B906C55" w14:textId="7CFB4250" w:rsidR="000079C4" w:rsidRPr="000B5DFF" w:rsidRDefault="000079C4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Thủ tướng Chính phủ</w:t>
            </w:r>
          </w:p>
        </w:tc>
      </w:tr>
      <w:tr w:rsidR="00B538ED" w:rsidRPr="00986654" w14:paraId="4FBF5B05" w14:textId="77777777" w:rsidTr="0093284B">
        <w:tc>
          <w:tcPr>
            <w:tcW w:w="1636" w:type="dxa"/>
            <w:shd w:val="clear" w:color="auto" w:fill="auto"/>
            <w:vAlign w:val="center"/>
          </w:tcPr>
          <w:p w14:paraId="383CA360" w14:textId="1B56EDC4" w:rsidR="00B538ED" w:rsidRDefault="00B538ED" w:rsidP="00B538ED">
            <w:pPr>
              <w:spacing w:line="360" w:lineRule="exact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11:30-11:40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09546B2D" w14:textId="760DFF38" w:rsidR="00B538ED" w:rsidRDefault="00B538ED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Bộ trưởng Bộ Dân tộc và Tôn giáo tiếp thu các ý kiến chỉ đạo của Thủ tướng Chính phủ và các ý kiến tham luận của các đại biểu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4CFD1B01" w14:textId="77777777" w:rsidR="00B538ED" w:rsidRDefault="00B538ED" w:rsidP="00B538ED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 w:rsidRPr="007F01A2">
              <w:rPr>
                <w:noProof/>
                <w:sz w:val="26"/>
                <w:szCs w:val="26"/>
              </w:rPr>
              <w:t xml:space="preserve">Đồng chí </w:t>
            </w:r>
            <w:r>
              <w:rPr>
                <w:noProof/>
                <w:sz w:val="26"/>
                <w:szCs w:val="26"/>
              </w:rPr>
              <w:t xml:space="preserve">Đào Ngọc Dung, </w:t>
            </w:r>
          </w:p>
          <w:p w14:paraId="06A053E6" w14:textId="2501CEAE" w:rsidR="00B538ED" w:rsidRDefault="00B538ED" w:rsidP="00B538ED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Ủy viên BCHTWĐ, Bộ trưởng Bộ Dân tộc và Tôn giáo, Thành viên Ban Chỉ đạo TW các Chương trình MTQG giai đoạn 2021 - 2025</w:t>
            </w:r>
          </w:p>
        </w:tc>
      </w:tr>
      <w:tr w:rsidR="000079C4" w:rsidRPr="00986654" w14:paraId="42C1C103" w14:textId="77777777" w:rsidTr="00253E24">
        <w:tc>
          <w:tcPr>
            <w:tcW w:w="1636" w:type="dxa"/>
            <w:shd w:val="clear" w:color="auto" w:fill="auto"/>
            <w:vAlign w:val="center"/>
          </w:tcPr>
          <w:p w14:paraId="47C34DB4" w14:textId="5218BB77" w:rsidR="000079C4" w:rsidRDefault="000079C4" w:rsidP="00253E24">
            <w:pPr>
              <w:spacing w:line="360" w:lineRule="exact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11:</w:t>
            </w:r>
            <w:r w:rsidR="008F5ED6">
              <w:rPr>
                <w:noProof/>
                <w:sz w:val="26"/>
                <w:szCs w:val="26"/>
              </w:rPr>
              <w:t>4</w:t>
            </w:r>
            <w:r w:rsidR="00B538ED">
              <w:rPr>
                <w:noProof/>
                <w:sz w:val="26"/>
                <w:szCs w:val="26"/>
              </w:rPr>
              <w:t>0</w:t>
            </w:r>
            <w:r>
              <w:rPr>
                <w:noProof/>
                <w:sz w:val="26"/>
                <w:szCs w:val="26"/>
              </w:rPr>
              <w:t>-1</w:t>
            </w:r>
            <w:r w:rsidR="00B16F4B">
              <w:rPr>
                <w:noProof/>
                <w:sz w:val="26"/>
                <w:szCs w:val="26"/>
              </w:rPr>
              <w:t>2</w:t>
            </w:r>
            <w:r>
              <w:rPr>
                <w:noProof/>
                <w:sz w:val="26"/>
                <w:szCs w:val="26"/>
              </w:rPr>
              <w:t>:</w:t>
            </w:r>
            <w:r w:rsidR="00B16F4B">
              <w:rPr>
                <w:noProof/>
                <w:sz w:val="26"/>
                <w:szCs w:val="26"/>
              </w:rPr>
              <w:t>0</w:t>
            </w:r>
            <w:r>
              <w:rPr>
                <w:noProof/>
                <w:sz w:val="26"/>
                <w:szCs w:val="26"/>
              </w:rPr>
              <w:t>0</w:t>
            </w:r>
          </w:p>
          <w:p w14:paraId="00C1C9B0" w14:textId="24CDC271" w:rsidR="000079C4" w:rsidRPr="000B5DFF" w:rsidRDefault="000079C4" w:rsidP="00253E24">
            <w:pPr>
              <w:spacing w:line="360" w:lineRule="exact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4171" w:type="dxa"/>
            <w:shd w:val="clear" w:color="auto" w:fill="auto"/>
            <w:vAlign w:val="center"/>
          </w:tcPr>
          <w:p w14:paraId="25630442" w14:textId="666F9624" w:rsidR="000079C4" w:rsidRDefault="000079C4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Khen thưởng các đơn vị cấp xã, thôn tiêu biểu trong thực hiện </w:t>
            </w:r>
            <w:r w:rsidRPr="007F01A2">
              <w:rPr>
                <w:noProof/>
                <w:sz w:val="26"/>
                <w:szCs w:val="26"/>
              </w:rPr>
              <w:t>Chương trình giai đoạn I: từ năm 2021 đến năm 2025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605E0F4C" w14:textId="77777777" w:rsidR="000079C4" w:rsidRDefault="000079C4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Ban Thi đua – Khen thưởng </w:t>
            </w:r>
          </w:p>
          <w:p w14:paraId="62A72EF8" w14:textId="137DB579" w:rsidR="000079C4" w:rsidRDefault="000079C4" w:rsidP="00D81F58">
            <w:pPr>
              <w:spacing w:line="360" w:lineRule="exact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Trung ương</w:t>
            </w:r>
          </w:p>
        </w:tc>
      </w:tr>
    </w:tbl>
    <w:p w14:paraId="12C993F8" w14:textId="77777777" w:rsidR="00666EC0" w:rsidRPr="00D74706" w:rsidRDefault="00666EC0" w:rsidP="00C37517">
      <w:pPr>
        <w:rPr>
          <w:noProof/>
        </w:rPr>
      </w:pPr>
    </w:p>
    <w:sectPr w:rsidR="00666EC0" w:rsidRPr="00D74706" w:rsidSect="00020D15">
      <w:headerReference w:type="default" r:id="rId8"/>
      <w:pgSz w:w="11907" w:h="16840" w:code="9"/>
      <w:pgMar w:top="1134" w:right="567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9663B" w14:textId="77777777" w:rsidR="00F94199" w:rsidRDefault="00F94199" w:rsidP="00C37517">
      <w:r>
        <w:separator/>
      </w:r>
    </w:p>
  </w:endnote>
  <w:endnote w:type="continuationSeparator" w:id="0">
    <w:p w14:paraId="29C753F7" w14:textId="77777777" w:rsidR="00F94199" w:rsidRDefault="00F94199" w:rsidP="00C3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5A7E3" w14:textId="77777777" w:rsidR="00F94199" w:rsidRDefault="00F94199" w:rsidP="00C37517">
      <w:r>
        <w:separator/>
      </w:r>
    </w:p>
  </w:footnote>
  <w:footnote w:type="continuationSeparator" w:id="0">
    <w:p w14:paraId="01517DE7" w14:textId="77777777" w:rsidR="00F94199" w:rsidRDefault="00F94199" w:rsidP="00C37517">
      <w:r>
        <w:continuationSeparator/>
      </w:r>
    </w:p>
  </w:footnote>
  <w:footnote w:id="1">
    <w:p w14:paraId="13D1487B" w14:textId="0DE47F8B" w:rsidR="000079C4" w:rsidRPr="00D075B0" w:rsidRDefault="000079C4">
      <w:pPr>
        <w:pStyle w:val="FootnoteText"/>
        <w:rPr>
          <w:i/>
          <w:noProof/>
        </w:rPr>
      </w:pPr>
      <w:r w:rsidRPr="009C3E51">
        <w:rPr>
          <w:rStyle w:val="FootnoteReference"/>
          <w:noProof/>
          <w:lang w:val="vi-VN"/>
        </w:rPr>
        <w:footnoteRef/>
      </w:r>
      <w:r w:rsidRPr="009C3E51">
        <w:rPr>
          <w:noProof/>
          <w:lang w:val="vi-VN"/>
        </w:rPr>
        <w:t xml:space="preserve"> </w:t>
      </w:r>
      <w:r w:rsidRPr="009C3E51">
        <w:rPr>
          <w:b/>
          <w:noProof/>
          <w:lang w:val="vi-VN"/>
        </w:rPr>
        <w:t>Lưu ý:</w:t>
      </w:r>
      <w:r w:rsidRPr="009C3E51">
        <w:rPr>
          <w:noProof/>
          <w:lang w:val="vi-VN"/>
        </w:rPr>
        <w:t xml:space="preserve"> </w:t>
      </w:r>
      <w:r w:rsidRPr="007F01A2">
        <w:rPr>
          <w:i/>
          <w:noProof/>
          <w:lang w:val="vi-VN"/>
        </w:rPr>
        <w:t>Thời gian trình bày tham luận của mỗi</w:t>
      </w:r>
      <w:r w:rsidRPr="007F01A2">
        <w:rPr>
          <w:i/>
          <w:noProof/>
        </w:rPr>
        <w:t xml:space="preserve"> bộ, ngành cơ quan Trung ương,</w:t>
      </w:r>
      <w:r w:rsidRPr="007F01A2">
        <w:rPr>
          <w:i/>
          <w:noProof/>
          <w:lang w:val="vi-VN"/>
        </w:rPr>
        <w:t xml:space="preserve"> địa phương không quá </w:t>
      </w:r>
      <w:r w:rsidR="00B51FDE">
        <w:rPr>
          <w:i/>
          <w:noProof/>
        </w:rPr>
        <w:t>07</w:t>
      </w:r>
      <w:r>
        <w:rPr>
          <w:i/>
          <w:noProof/>
          <w:lang w:val="vi-VN"/>
        </w:rPr>
        <w:t xml:space="preserve"> phút/tham luận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9876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E7F644" w14:textId="6BC3BBD1" w:rsidR="000A4082" w:rsidRDefault="000A408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8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42491F" w14:textId="77777777" w:rsidR="000A4082" w:rsidRDefault="000A40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DE"/>
    <w:rsid w:val="00001D4A"/>
    <w:rsid w:val="000079C4"/>
    <w:rsid w:val="00020D15"/>
    <w:rsid w:val="00024454"/>
    <w:rsid w:val="00067BA3"/>
    <w:rsid w:val="0007784E"/>
    <w:rsid w:val="000A4082"/>
    <w:rsid w:val="000B5DFF"/>
    <w:rsid w:val="00107D67"/>
    <w:rsid w:val="00121A87"/>
    <w:rsid w:val="00133A00"/>
    <w:rsid w:val="0013561C"/>
    <w:rsid w:val="0016599E"/>
    <w:rsid w:val="001767A4"/>
    <w:rsid w:val="001901F6"/>
    <w:rsid w:val="00192EDD"/>
    <w:rsid w:val="001A2D9E"/>
    <w:rsid w:val="001F394C"/>
    <w:rsid w:val="001F6C99"/>
    <w:rsid w:val="00251B7A"/>
    <w:rsid w:val="00253E24"/>
    <w:rsid w:val="002715DC"/>
    <w:rsid w:val="00274983"/>
    <w:rsid w:val="00285A8A"/>
    <w:rsid w:val="00286B53"/>
    <w:rsid w:val="002A050C"/>
    <w:rsid w:val="002A22FB"/>
    <w:rsid w:val="002B2A06"/>
    <w:rsid w:val="002F6835"/>
    <w:rsid w:val="00342447"/>
    <w:rsid w:val="00357297"/>
    <w:rsid w:val="003B0697"/>
    <w:rsid w:val="003C2F00"/>
    <w:rsid w:val="003C4EA2"/>
    <w:rsid w:val="003C55FF"/>
    <w:rsid w:val="003D6D53"/>
    <w:rsid w:val="00401A05"/>
    <w:rsid w:val="004140C6"/>
    <w:rsid w:val="00415AFF"/>
    <w:rsid w:val="00444084"/>
    <w:rsid w:val="00445622"/>
    <w:rsid w:val="00450B32"/>
    <w:rsid w:val="00465370"/>
    <w:rsid w:val="00475AC0"/>
    <w:rsid w:val="0048365C"/>
    <w:rsid w:val="004873D9"/>
    <w:rsid w:val="004938CD"/>
    <w:rsid w:val="00497919"/>
    <w:rsid w:val="004A5894"/>
    <w:rsid w:val="004D4F71"/>
    <w:rsid w:val="004F5F57"/>
    <w:rsid w:val="00520D06"/>
    <w:rsid w:val="00540646"/>
    <w:rsid w:val="00552F00"/>
    <w:rsid w:val="00553173"/>
    <w:rsid w:val="0055587F"/>
    <w:rsid w:val="0059736A"/>
    <w:rsid w:val="005C7284"/>
    <w:rsid w:val="005E3682"/>
    <w:rsid w:val="006130F4"/>
    <w:rsid w:val="006214D1"/>
    <w:rsid w:val="0065798A"/>
    <w:rsid w:val="006629A2"/>
    <w:rsid w:val="00666EC0"/>
    <w:rsid w:val="00671E1C"/>
    <w:rsid w:val="00691B08"/>
    <w:rsid w:val="00691F68"/>
    <w:rsid w:val="006A1A11"/>
    <w:rsid w:val="006B0AE1"/>
    <w:rsid w:val="006D312E"/>
    <w:rsid w:val="006E3731"/>
    <w:rsid w:val="006E6641"/>
    <w:rsid w:val="007218C8"/>
    <w:rsid w:val="00734CE8"/>
    <w:rsid w:val="00783660"/>
    <w:rsid w:val="007A28DB"/>
    <w:rsid w:val="007A5C15"/>
    <w:rsid w:val="007A639C"/>
    <w:rsid w:val="007C780A"/>
    <w:rsid w:val="007D4207"/>
    <w:rsid w:val="007F01A2"/>
    <w:rsid w:val="008148F7"/>
    <w:rsid w:val="008343D5"/>
    <w:rsid w:val="00834D04"/>
    <w:rsid w:val="0086121C"/>
    <w:rsid w:val="00874ADF"/>
    <w:rsid w:val="008A3753"/>
    <w:rsid w:val="008B43A2"/>
    <w:rsid w:val="008D1B69"/>
    <w:rsid w:val="008D2711"/>
    <w:rsid w:val="008E7615"/>
    <w:rsid w:val="008F5ED6"/>
    <w:rsid w:val="00906CD8"/>
    <w:rsid w:val="00913651"/>
    <w:rsid w:val="00946362"/>
    <w:rsid w:val="00985672"/>
    <w:rsid w:val="00986654"/>
    <w:rsid w:val="00987978"/>
    <w:rsid w:val="009B1935"/>
    <w:rsid w:val="009C3E51"/>
    <w:rsid w:val="00A0093A"/>
    <w:rsid w:val="00A3350A"/>
    <w:rsid w:val="00A46F3A"/>
    <w:rsid w:val="00A559C1"/>
    <w:rsid w:val="00A835CD"/>
    <w:rsid w:val="00AA385D"/>
    <w:rsid w:val="00AC1BEC"/>
    <w:rsid w:val="00AC2BC8"/>
    <w:rsid w:val="00B165AF"/>
    <w:rsid w:val="00B16F4B"/>
    <w:rsid w:val="00B51FDE"/>
    <w:rsid w:val="00B538ED"/>
    <w:rsid w:val="00BB18AD"/>
    <w:rsid w:val="00BC63F1"/>
    <w:rsid w:val="00BD014F"/>
    <w:rsid w:val="00BE393B"/>
    <w:rsid w:val="00BF63E3"/>
    <w:rsid w:val="00C24887"/>
    <w:rsid w:val="00C37517"/>
    <w:rsid w:val="00C45B92"/>
    <w:rsid w:val="00C56635"/>
    <w:rsid w:val="00C718D6"/>
    <w:rsid w:val="00CA0DEC"/>
    <w:rsid w:val="00CF1FF9"/>
    <w:rsid w:val="00D075B0"/>
    <w:rsid w:val="00D37F46"/>
    <w:rsid w:val="00D56E0B"/>
    <w:rsid w:val="00D74706"/>
    <w:rsid w:val="00D81F58"/>
    <w:rsid w:val="00DA2A44"/>
    <w:rsid w:val="00DA41C5"/>
    <w:rsid w:val="00DB0194"/>
    <w:rsid w:val="00DB5118"/>
    <w:rsid w:val="00DD4C85"/>
    <w:rsid w:val="00DD693C"/>
    <w:rsid w:val="00DE5960"/>
    <w:rsid w:val="00E5264F"/>
    <w:rsid w:val="00EA42BF"/>
    <w:rsid w:val="00EB0FF5"/>
    <w:rsid w:val="00F2415B"/>
    <w:rsid w:val="00F50BDE"/>
    <w:rsid w:val="00F5116F"/>
    <w:rsid w:val="00F570D7"/>
    <w:rsid w:val="00F6549E"/>
    <w:rsid w:val="00F82DDE"/>
    <w:rsid w:val="00F83312"/>
    <w:rsid w:val="00F86805"/>
    <w:rsid w:val="00F902B0"/>
    <w:rsid w:val="00F93813"/>
    <w:rsid w:val="00F94199"/>
    <w:rsid w:val="00F96B00"/>
    <w:rsid w:val="00F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9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DE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D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2DD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F82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375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7517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751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0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4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08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082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DE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D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2DD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F82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375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7517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751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0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4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08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08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D6FC6-589B-4AB3-A4CF-B7E12792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Silicom</cp:lastModifiedBy>
  <cp:revision>3</cp:revision>
  <cp:lastPrinted>2025-08-11T06:27:00Z</cp:lastPrinted>
  <dcterms:created xsi:type="dcterms:W3CDTF">2025-08-11T11:17:00Z</dcterms:created>
  <dcterms:modified xsi:type="dcterms:W3CDTF">2025-08-12T02:10:00Z</dcterms:modified>
</cp:coreProperties>
</file>