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4213" w14:textId="143A2C9F" w:rsidR="00C637CC" w:rsidRPr="0041771F" w:rsidRDefault="00C637CC" w:rsidP="00303EE5">
      <w:pPr>
        <w:spacing w:after="0" w:line="240" w:lineRule="auto"/>
        <w:jc w:val="center"/>
        <w:rPr>
          <w:rFonts w:ascii="Times New Roman" w:eastAsia="Times New Roman" w:hAnsi="Times New Roman" w:cs="Times New Roman"/>
          <w:b/>
          <w:sz w:val="28"/>
          <w:szCs w:val="28"/>
          <w:lang w:val="vi-VN"/>
        </w:rPr>
      </w:pPr>
      <w:r w:rsidRPr="00EE2FA9">
        <w:rPr>
          <w:rFonts w:ascii="Times New Roman" w:eastAsia="Times New Roman" w:hAnsi="Times New Roman" w:cs="Times New Roman"/>
          <w:b/>
          <w:sz w:val="28"/>
          <w:szCs w:val="28"/>
          <w:lang w:val="de-DE"/>
        </w:rPr>
        <w:t>Phụ lục</w:t>
      </w:r>
      <w:r w:rsidR="00172434">
        <w:rPr>
          <w:rFonts w:ascii="Times New Roman" w:eastAsia="Times New Roman" w:hAnsi="Times New Roman" w:cs="Times New Roman"/>
          <w:b/>
          <w:sz w:val="28"/>
          <w:szCs w:val="28"/>
          <w:lang w:val="de-DE"/>
        </w:rPr>
        <w:t xml:space="preserve"> I</w:t>
      </w:r>
      <w:r w:rsidR="001A1CA6">
        <w:rPr>
          <w:rFonts w:ascii="Times New Roman" w:eastAsia="Times New Roman" w:hAnsi="Times New Roman" w:cs="Times New Roman"/>
          <w:b/>
          <w:sz w:val="28"/>
          <w:szCs w:val="28"/>
          <w:lang w:val="de-DE"/>
        </w:rPr>
        <w:t>I</w:t>
      </w:r>
      <w:r w:rsidR="00172434">
        <w:rPr>
          <w:rFonts w:ascii="Times New Roman" w:eastAsia="Times New Roman" w:hAnsi="Times New Roman" w:cs="Times New Roman"/>
          <w:b/>
          <w:sz w:val="28"/>
          <w:szCs w:val="28"/>
          <w:lang w:val="de-DE"/>
        </w:rPr>
        <w:t>I:</w:t>
      </w:r>
    </w:p>
    <w:p w14:paraId="7A1F86B7" w14:textId="77777777" w:rsidR="00172434" w:rsidRDefault="005A12F5" w:rsidP="00303EE5">
      <w:pPr>
        <w:tabs>
          <w:tab w:val="center" w:pos="4844"/>
          <w:tab w:val="right" w:pos="9688"/>
        </w:tabs>
        <w:spacing w:after="0" w:line="240" w:lineRule="auto"/>
        <w:jc w:val="center"/>
        <w:rPr>
          <w:rFonts w:ascii="Times New Roman Bold" w:hAnsi="Times New Roman Bold" w:cs="Times New Roman"/>
          <w:b/>
          <w:spacing w:val="4"/>
          <w:sz w:val="28"/>
          <w:szCs w:val="28"/>
        </w:rPr>
      </w:pPr>
      <w:r w:rsidRPr="005A12F5">
        <w:rPr>
          <w:rFonts w:ascii="Times New Roman Bold" w:hAnsi="Times New Roman Bold" w:cs="Times New Roman"/>
          <w:b/>
          <w:spacing w:val="4"/>
          <w:sz w:val="28"/>
          <w:szCs w:val="28"/>
        </w:rPr>
        <w:t>Hướng dẫn</w:t>
      </w:r>
      <w:r>
        <w:rPr>
          <w:rFonts w:ascii="Times New Roman Bold" w:hAnsi="Times New Roman Bold" w:cs="Times New Roman"/>
          <w:b/>
          <w:spacing w:val="4"/>
          <w:sz w:val="28"/>
          <w:szCs w:val="28"/>
        </w:rPr>
        <w:t xml:space="preserve"> rà soát, chuẩn hóa mẫu đơn, tờ khai phục vụ xây dựng,</w:t>
      </w:r>
    </w:p>
    <w:p w14:paraId="47F2955D" w14:textId="7E11560F" w:rsidR="00266E0D" w:rsidRDefault="005A12F5" w:rsidP="00303EE5">
      <w:pPr>
        <w:tabs>
          <w:tab w:val="center" w:pos="4844"/>
          <w:tab w:val="right" w:pos="9688"/>
        </w:tabs>
        <w:spacing w:after="0" w:line="240" w:lineRule="auto"/>
        <w:jc w:val="center"/>
        <w:rPr>
          <w:rFonts w:ascii="Times New Roman" w:hAnsi="Times New Roman" w:cs="Times New Roman"/>
          <w:b/>
          <w:sz w:val="28"/>
          <w:szCs w:val="28"/>
        </w:rPr>
      </w:pPr>
      <w:r>
        <w:rPr>
          <w:rFonts w:ascii="Times New Roman Bold" w:hAnsi="Times New Roman Bold" w:cs="Times New Roman"/>
          <w:b/>
          <w:spacing w:val="4"/>
          <w:sz w:val="28"/>
          <w:szCs w:val="28"/>
        </w:rPr>
        <w:t>cung cấp biểu mẫu điện tử tương tác</w:t>
      </w:r>
    </w:p>
    <w:p w14:paraId="4058EF0C" w14:textId="77777777" w:rsidR="00303EE5" w:rsidRDefault="00303EE5" w:rsidP="00303EE5">
      <w:pPr>
        <w:spacing w:after="0" w:line="240" w:lineRule="auto"/>
        <w:jc w:val="center"/>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__________</w:t>
      </w:r>
      <w:r w:rsidR="00AE1239">
        <w:rPr>
          <w:rFonts w:ascii="Times New Roman" w:eastAsia="Times New Roman" w:hAnsi="Times New Roman" w:cs="Times New Roman"/>
          <w:sz w:val="28"/>
          <w:szCs w:val="28"/>
          <w:lang w:val="de-DE"/>
        </w:rPr>
        <w:t>_</w:t>
      </w:r>
    </w:p>
    <w:p w14:paraId="2ED7662B" w14:textId="77777777" w:rsidR="005A12F5" w:rsidRDefault="005A12F5" w:rsidP="005A12F5">
      <w:pPr>
        <w:spacing w:after="0" w:line="240" w:lineRule="auto"/>
        <w:jc w:val="both"/>
        <w:rPr>
          <w:rFonts w:ascii="Times New Roman" w:eastAsia="Times New Roman" w:hAnsi="Times New Roman" w:cs="Times New Roman"/>
          <w:sz w:val="28"/>
          <w:szCs w:val="28"/>
          <w:lang w:val="de-DE"/>
        </w:rPr>
      </w:pPr>
    </w:p>
    <w:p w14:paraId="18774C0D" w14:textId="77777777" w:rsidR="005A12F5" w:rsidRPr="005A12F5" w:rsidRDefault="00EF1D4F" w:rsidP="00FF728D">
      <w:pPr>
        <w:spacing w:before="120" w:after="0" w:line="340" w:lineRule="exact"/>
        <w:ind w:firstLine="720"/>
        <w:jc w:val="both"/>
        <w:rPr>
          <w:rFonts w:ascii="Times New Roman" w:eastAsia="Times New Roman" w:hAnsi="Times New Roman" w:cs="Times New Roman"/>
          <w:sz w:val="28"/>
          <w:szCs w:val="28"/>
          <w:lang w:val="de-DE"/>
        </w:rPr>
      </w:pPr>
      <w:r w:rsidRPr="00EF1D4F">
        <w:rPr>
          <w:rFonts w:ascii="Times New Roman" w:eastAsia="Times New Roman" w:hAnsi="Times New Roman" w:cs="Times New Roman"/>
          <w:b/>
          <w:sz w:val="28"/>
          <w:szCs w:val="28"/>
          <w:lang w:val="de-DE"/>
        </w:rPr>
        <w:t>1</w:t>
      </w:r>
      <w:r w:rsidR="005A12F5" w:rsidRPr="00EF1D4F">
        <w:rPr>
          <w:rFonts w:ascii="Times New Roman" w:eastAsia="Times New Roman" w:hAnsi="Times New Roman" w:cs="Times New Roman"/>
          <w:b/>
          <w:sz w:val="28"/>
          <w:szCs w:val="28"/>
          <w:lang w:val="de-DE"/>
        </w:rPr>
        <w:t>. Yêu cầu</w:t>
      </w:r>
    </w:p>
    <w:p w14:paraId="33AD4CB0"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 xml:space="preserve">a) Thủ tục hành chính có quy định đơn, tờ khai thì đơn, tờ khai phải được </w:t>
      </w:r>
      <w:r w:rsidR="00EF1D4F">
        <w:rPr>
          <w:rFonts w:ascii="Times New Roman" w:eastAsia="Times New Roman" w:hAnsi="Times New Roman" w:cs="Times New Roman"/>
          <w:sz w:val="28"/>
          <w:szCs w:val="28"/>
          <w:lang w:val="de-DE"/>
        </w:rPr>
        <w:t xml:space="preserve">rà soát chuẩn </w:t>
      </w:r>
      <w:r w:rsidRPr="005A12F5">
        <w:rPr>
          <w:rFonts w:ascii="Times New Roman" w:eastAsia="Times New Roman" w:hAnsi="Times New Roman" w:cs="Times New Roman"/>
          <w:sz w:val="28"/>
          <w:szCs w:val="28"/>
          <w:lang w:val="de-DE"/>
        </w:rPr>
        <w:t>hóa;</w:t>
      </w:r>
    </w:p>
    <w:p w14:paraId="1A63DE19" w14:textId="77777777" w:rsidR="00EF1D4F"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b) Mẫu đơn, tờ khai bảo đảm hợp lý, từng nội dung thông tin tại mẫu đơn, tờ khai rõ ràng, ngắn gọn, thực sự cần thiết cho việc giải quyết thủ tục hành chính, tăng tính chịu trách nhiệm của cá nhân, tổ chức đối với những nội dung tại đơn, tờ khai;</w:t>
      </w:r>
    </w:p>
    <w:p w14:paraId="044C169D"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c) Trong trường hợp đơn, tờ khai cần phải có xác nhận của cơ quan, người có thẩm quyền thì quy định rõ cơ quan, người có thẩm quyền xác nhận và nội dung xác nhận.</w:t>
      </w:r>
    </w:p>
    <w:p w14:paraId="760C3AFB" w14:textId="268011B1" w:rsidR="005A12F5" w:rsidRPr="00B41C0C" w:rsidRDefault="00EF1D4F" w:rsidP="00FF728D">
      <w:pPr>
        <w:spacing w:before="120" w:after="0" w:line="340" w:lineRule="exact"/>
        <w:ind w:firstLine="720"/>
        <w:jc w:val="both"/>
        <w:rPr>
          <w:rFonts w:ascii="Times New Roman" w:eastAsia="Times New Roman" w:hAnsi="Times New Roman" w:cs="Times New Roman"/>
          <w:b/>
          <w:sz w:val="28"/>
          <w:szCs w:val="28"/>
          <w:lang w:val="de-DE"/>
        </w:rPr>
      </w:pPr>
      <w:r w:rsidRPr="00B41C0C">
        <w:rPr>
          <w:rFonts w:ascii="Times New Roman" w:eastAsia="Times New Roman" w:hAnsi="Times New Roman" w:cs="Times New Roman"/>
          <w:b/>
          <w:sz w:val="28"/>
          <w:szCs w:val="28"/>
          <w:lang w:val="de-DE"/>
        </w:rPr>
        <w:t>2</w:t>
      </w:r>
      <w:r w:rsidR="005A12F5" w:rsidRPr="00B41C0C">
        <w:rPr>
          <w:rFonts w:ascii="Times New Roman" w:eastAsia="Times New Roman" w:hAnsi="Times New Roman" w:cs="Times New Roman"/>
          <w:b/>
          <w:sz w:val="28"/>
          <w:szCs w:val="28"/>
          <w:lang w:val="de-DE"/>
        </w:rPr>
        <w:t>. Thực hiện rà soát mẫu đơn, tờ khai</w:t>
      </w:r>
    </w:p>
    <w:p w14:paraId="4E3FA6FE"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a) Rà soát nội dung thông tin trong mẫu đơn, tờ khai theo quy định của thủ tục hành chính;</w:t>
      </w:r>
    </w:p>
    <w:p w14:paraId="7AF64931"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b) Rà soát, đánh giá sự cần thiết của thông tin, nội dung và thẩm quyền xác nhận và khả năng chia sẻ dữ liệu để hỗ trợ điền, xác nhận tự động thông tin vào mẫu đơn, tờ khai từ các cơ sở dữ liệu quốc gia, cơ sở dữ liệu chuyên ngành, thiết lập sơ đồ mối quan hệ các trường thông tin của mẫu đơn, tờ khai;</w:t>
      </w:r>
    </w:p>
    <w:p w14:paraId="5562E4B8"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c) Trường hợp phát hiện các trường thông tin, nội dung yêu cầu xác nhận trong mẫu đơn, tờ khai không cần thiết, bộ, ngành, địa phương sửa đổi theo thẩm quyền hoặc kiến nghị cấp có thẩm quyền sửa đổi theo quy định;</w:t>
      </w:r>
    </w:p>
    <w:p w14:paraId="4DED53DD"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d) Rà soát mối quan hệ giữa thành phần hồ sơ với các thông tin trong mẫu đơn, tờ khai</w:t>
      </w:r>
      <w:r w:rsidR="00F15C54">
        <w:rPr>
          <w:rFonts w:ascii="Times New Roman" w:eastAsia="Times New Roman" w:hAnsi="Times New Roman" w:cs="Times New Roman"/>
          <w:sz w:val="28"/>
          <w:szCs w:val="28"/>
          <w:lang w:val="de-DE"/>
        </w:rPr>
        <w:t>:</w:t>
      </w:r>
    </w:p>
    <w:p w14:paraId="24B72A24" w14:textId="3071CEFA" w:rsidR="005A12F5" w:rsidRPr="005A12F5" w:rsidRDefault="00F15C54" w:rsidP="00FF728D">
      <w:pPr>
        <w:spacing w:before="120" w:after="0" w:line="340" w:lineRule="exact"/>
        <w:ind w:firstLine="720"/>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w:t>
      </w:r>
      <w:r w:rsidR="005A12F5" w:rsidRPr="005A12F5">
        <w:rPr>
          <w:rFonts w:ascii="Times New Roman" w:eastAsia="Times New Roman" w:hAnsi="Times New Roman" w:cs="Times New Roman"/>
          <w:sz w:val="28"/>
          <w:szCs w:val="28"/>
          <w:lang w:val="de-DE"/>
        </w:rPr>
        <w:t>Trường hợp thành phần hồ sơ là kết quả giải quyết của thủ tục hành chính trước đó, có thể tra cứu, khai thác trên các cơ sở dữ liệu quốc gia, cơ sở dữ liệu chuyên ngành hoặc Kho quản lý dữ liệu điện tử của tổ chức, cá nhân thì bộ, ngành, địa phương sửa đổi theo thẩm quyền hoặc kiến nghị cấp có thẩm quyền sửa đổi thủ tục hành chính theo hướng cắt giảm thành phần hồ sơ, đồng thời bổ sung thông tin cơ bản về thành phần hồ sơ tại mẫu đơn, tờ khai để hỗ trợ tra cứu trong quá trình giải quyết thủ tục hành chính</w:t>
      </w:r>
      <w:r w:rsidR="00781056">
        <w:rPr>
          <w:rFonts w:ascii="Times New Roman" w:eastAsia="Times New Roman" w:hAnsi="Times New Roman" w:cs="Times New Roman"/>
          <w:sz w:val="28"/>
          <w:szCs w:val="28"/>
          <w:lang w:val="de-DE"/>
        </w:rPr>
        <w:t xml:space="preserve"> theo quy định tại Nghị quyết số 66.7/2025/NQ-CP ngày 15/11/2025 của Chính phủ</w:t>
      </w:r>
      <w:r>
        <w:rPr>
          <w:rFonts w:ascii="Times New Roman" w:eastAsia="Times New Roman" w:hAnsi="Times New Roman" w:cs="Times New Roman"/>
          <w:sz w:val="28"/>
          <w:szCs w:val="28"/>
          <w:lang w:val="de-DE"/>
        </w:rPr>
        <w:t>;</w:t>
      </w:r>
    </w:p>
    <w:p w14:paraId="21D86D4A" w14:textId="77777777" w:rsidR="005A12F5" w:rsidRDefault="00F15C54" w:rsidP="00FF728D">
      <w:pPr>
        <w:spacing w:before="120" w:after="0" w:line="340" w:lineRule="exact"/>
        <w:ind w:firstLine="720"/>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w:t>
      </w:r>
      <w:r w:rsidR="005A12F5" w:rsidRPr="005A12F5">
        <w:rPr>
          <w:rFonts w:ascii="Times New Roman" w:eastAsia="Times New Roman" w:hAnsi="Times New Roman" w:cs="Times New Roman"/>
          <w:sz w:val="28"/>
          <w:szCs w:val="28"/>
          <w:lang w:val="de-DE"/>
        </w:rPr>
        <w:t>Thông tin cơ bản về thành phần hồ sơ bao gồm: tên loại giấy tờ; mã định danh của tổ chức, cá nhân được cấp giấy tờ; số ký hiệu giấy tờ; cơ quan cấp và thời gian cấp. Trường hợp số ký hiệu giấy tờ đã thể hiện đầy đủ thông tin cơ quan và thời gian cấp thì không thể hiện nội dung này tại mẫu đơn, tờ khai.</w:t>
      </w:r>
    </w:p>
    <w:p w14:paraId="06E56AEE" w14:textId="77777777" w:rsidR="005A12F5" w:rsidRPr="00B41C0C" w:rsidRDefault="00B41C0C" w:rsidP="00FF728D">
      <w:pPr>
        <w:spacing w:before="120" w:after="0" w:line="340" w:lineRule="exact"/>
        <w:ind w:firstLine="720"/>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lastRenderedPageBreak/>
        <w:t>3.</w:t>
      </w:r>
      <w:r w:rsidR="005A12F5" w:rsidRPr="00B41C0C">
        <w:rPr>
          <w:rFonts w:ascii="Times New Roman" w:eastAsia="Times New Roman" w:hAnsi="Times New Roman" w:cs="Times New Roman"/>
          <w:b/>
          <w:sz w:val="28"/>
          <w:szCs w:val="28"/>
          <w:lang w:val="de-DE"/>
        </w:rPr>
        <w:t xml:space="preserve"> </w:t>
      </w:r>
      <w:r>
        <w:rPr>
          <w:rFonts w:ascii="Times New Roman" w:eastAsia="Times New Roman" w:hAnsi="Times New Roman" w:cs="Times New Roman"/>
          <w:b/>
          <w:sz w:val="28"/>
          <w:szCs w:val="28"/>
          <w:lang w:val="de-DE"/>
        </w:rPr>
        <w:t>Xây dựng b</w:t>
      </w:r>
      <w:r w:rsidR="005A12F5" w:rsidRPr="00B41C0C">
        <w:rPr>
          <w:rFonts w:ascii="Times New Roman" w:eastAsia="Times New Roman" w:hAnsi="Times New Roman" w:cs="Times New Roman"/>
          <w:b/>
          <w:sz w:val="28"/>
          <w:szCs w:val="28"/>
          <w:lang w:val="de-DE"/>
        </w:rPr>
        <w:t>iểu mẫu điện tử tương tác</w:t>
      </w:r>
    </w:p>
    <w:p w14:paraId="2A43E509" w14:textId="77777777" w:rsidR="00B41C0C" w:rsidRDefault="00B41C0C" w:rsidP="00FF728D">
      <w:pPr>
        <w:spacing w:before="120" w:after="0" w:line="340" w:lineRule="exact"/>
        <w:ind w:firstLine="720"/>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3.1</w:t>
      </w:r>
      <w:r w:rsidR="005A12F5" w:rsidRPr="005A12F5">
        <w:rPr>
          <w:rFonts w:ascii="Times New Roman" w:eastAsia="Times New Roman" w:hAnsi="Times New Roman" w:cs="Times New Roman"/>
          <w:sz w:val="28"/>
          <w:szCs w:val="28"/>
          <w:lang w:val="de-DE"/>
        </w:rPr>
        <w:t>. Quy trình thiết lập</w:t>
      </w:r>
    </w:p>
    <w:p w14:paraId="09B64312"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a) Trên cơ sở kết quả rà soát mẫu đơn, tờ khai, xây dựng các biểu mẫu điện tử tương tác cho từng dịch vụ công trực tuyến đáp ứng yêu cầu đơn giản, thuận lợi, tối đa hóa việc khai thác dữ liệu để điền, xác nhận tự động, có khả năng tái sử dụng dữ liệu của biểu mẫu.</w:t>
      </w:r>
    </w:p>
    <w:p w14:paraId="3037B0E1" w14:textId="77777777" w:rsidR="00F15C54" w:rsidRPr="00F15C54" w:rsidRDefault="005A12F5" w:rsidP="00FF728D">
      <w:pPr>
        <w:spacing w:before="120" w:after="0" w:line="340" w:lineRule="exact"/>
        <w:ind w:firstLine="720"/>
        <w:jc w:val="both"/>
        <w:rPr>
          <w:rFonts w:ascii="Times New Roman" w:eastAsia="Times New Roman" w:hAnsi="Times New Roman" w:cs="Times New Roman"/>
          <w:b/>
          <w:sz w:val="28"/>
          <w:szCs w:val="28"/>
          <w:lang w:val="de-DE"/>
        </w:rPr>
      </w:pPr>
      <w:r w:rsidRPr="00F15C54">
        <w:rPr>
          <w:rFonts w:ascii="Times New Roman" w:eastAsia="Times New Roman" w:hAnsi="Times New Roman" w:cs="Times New Roman"/>
          <w:b/>
          <w:sz w:val="28"/>
          <w:szCs w:val="28"/>
          <w:lang w:val="de-DE"/>
        </w:rPr>
        <w:t xml:space="preserve">Định dạng thông tin cơ bản của biểu mẫu điện tử tương tác bao gồm: </w:t>
      </w:r>
    </w:p>
    <w:p w14:paraId="63896913" w14:textId="77777777" w:rsidR="00F15C54" w:rsidRPr="000A2993" w:rsidRDefault="00F15C54" w:rsidP="00FF728D">
      <w:pPr>
        <w:spacing w:before="120" w:after="0" w:line="340" w:lineRule="exact"/>
        <w:ind w:firstLine="720"/>
        <w:jc w:val="both"/>
        <w:rPr>
          <w:rFonts w:ascii="Times New Roman" w:eastAsia="Times New Roman" w:hAnsi="Times New Roman" w:cs="Times New Roman"/>
          <w:i/>
          <w:sz w:val="28"/>
          <w:szCs w:val="28"/>
          <w:lang w:val="de-DE"/>
        </w:rPr>
      </w:pPr>
      <w:r w:rsidRPr="000A2993">
        <w:rPr>
          <w:rFonts w:ascii="Times New Roman" w:eastAsia="Times New Roman" w:hAnsi="Times New Roman" w:cs="Times New Roman"/>
          <w:i/>
          <w:sz w:val="28"/>
          <w:szCs w:val="28"/>
          <w:lang w:val="de-DE"/>
        </w:rPr>
        <w:t xml:space="preserve">(1) </w:t>
      </w:r>
      <w:r w:rsidR="005A12F5" w:rsidRPr="000A2993">
        <w:rPr>
          <w:rFonts w:ascii="Times New Roman" w:eastAsia="Times New Roman" w:hAnsi="Times New Roman" w:cs="Times New Roman"/>
          <w:i/>
          <w:sz w:val="28"/>
          <w:szCs w:val="28"/>
          <w:lang w:val="de-DE"/>
        </w:rPr>
        <w:t>Mã số mẫu đơn, tờ khai;</w:t>
      </w:r>
    </w:p>
    <w:p w14:paraId="2990E6BB" w14:textId="77777777" w:rsidR="00F15C54" w:rsidRPr="000A2993" w:rsidRDefault="00F15C54" w:rsidP="00FF728D">
      <w:pPr>
        <w:spacing w:before="120" w:after="0" w:line="340" w:lineRule="exact"/>
        <w:ind w:firstLine="720"/>
        <w:jc w:val="both"/>
        <w:rPr>
          <w:rFonts w:ascii="Times New Roman" w:eastAsia="Times New Roman" w:hAnsi="Times New Roman" w:cs="Times New Roman"/>
          <w:i/>
          <w:sz w:val="28"/>
          <w:szCs w:val="28"/>
          <w:lang w:val="de-DE"/>
        </w:rPr>
      </w:pPr>
      <w:r w:rsidRPr="000A2993">
        <w:rPr>
          <w:rFonts w:ascii="Times New Roman" w:eastAsia="Times New Roman" w:hAnsi="Times New Roman" w:cs="Times New Roman"/>
          <w:i/>
          <w:sz w:val="28"/>
          <w:szCs w:val="28"/>
          <w:lang w:val="de-DE"/>
        </w:rPr>
        <w:t>(2) M</w:t>
      </w:r>
      <w:r w:rsidR="005A12F5" w:rsidRPr="000A2993">
        <w:rPr>
          <w:rFonts w:ascii="Times New Roman" w:eastAsia="Times New Roman" w:hAnsi="Times New Roman" w:cs="Times New Roman"/>
          <w:i/>
          <w:sz w:val="28"/>
          <w:szCs w:val="28"/>
          <w:lang w:val="de-DE"/>
        </w:rPr>
        <w:t>ã định danh của tổ chức, cá nhân;</w:t>
      </w:r>
    </w:p>
    <w:p w14:paraId="36F04BD5" w14:textId="77777777" w:rsidR="00F15C54" w:rsidRPr="000A2993" w:rsidRDefault="00F15C54" w:rsidP="00FF728D">
      <w:pPr>
        <w:spacing w:before="120" w:after="0" w:line="340" w:lineRule="exact"/>
        <w:ind w:firstLine="720"/>
        <w:jc w:val="both"/>
        <w:rPr>
          <w:rFonts w:ascii="Times New Roman" w:eastAsia="Times New Roman" w:hAnsi="Times New Roman" w:cs="Times New Roman"/>
          <w:i/>
          <w:sz w:val="28"/>
          <w:szCs w:val="28"/>
          <w:lang w:val="de-DE"/>
        </w:rPr>
      </w:pPr>
      <w:r w:rsidRPr="000A2993">
        <w:rPr>
          <w:rFonts w:ascii="Times New Roman" w:eastAsia="Times New Roman" w:hAnsi="Times New Roman" w:cs="Times New Roman"/>
          <w:i/>
          <w:sz w:val="28"/>
          <w:szCs w:val="28"/>
          <w:lang w:val="de-DE"/>
        </w:rPr>
        <w:t>(3) C</w:t>
      </w:r>
      <w:r w:rsidR="005A12F5" w:rsidRPr="000A2993">
        <w:rPr>
          <w:rFonts w:ascii="Times New Roman" w:eastAsia="Times New Roman" w:hAnsi="Times New Roman" w:cs="Times New Roman"/>
          <w:i/>
          <w:sz w:val="28"/>
          <w:szCs w:val="28"/>
          <w:lang w:val="de-DE"/>
        </w:rPr>
        <w:t>ác thông tin cơ bản về tổ chức, cá nhân;</w:t>
      </w:r>
    </w:p>
    <w:p w14:paraId="3B99F130" w14:textId="77777777" w:rsidR="005A12F5" w:rsidRPr="000A2993" w:rsidRDefault="00F15C54" w:rsidP="00FF728D">
      <w:pPr>
        <w:spacing w:before="120" w:after="0" w:line="340" w:lineRule="exact"/>
        <w:ind w:firstLine="720"/>
        <w:jc w:val="both"/>
        <w:rPr>
          <w:rFonts w:ascii="Times New Roman" w:eastAsia="Times New Roman" w:hAnsi="Times New Roman" w:cs="Times New Roman"/>
          <w:i/>
          <w:sz w:val="28"/>
          <w:szCs w:val="28"/>
          <w:lang w:val="de-DE"/>
        </w:rPr>
      </w:pPr>
      <w:r w:rsidRPr="000A2993">
        <w:rPr>
          <w:rFonts w:ascii="Times New Roman" w:eastAsia="Times New Roman" w:hAnsi="Times New Roman" w:cs="Times New Roman"/>
          <w:i/>
          <w:sz w:val="28"/>
          <w:szCs w:val="28"/>
          <w:lang w:val="de-DE"/>
        </w:rPr>
        <w:t>(4) C</w:t>
      </w:r>
      <w:r w:rsidR="005A12F5" w:rsidRPr="000A2993">
        <w:rPr>
          <w:rFonts w:ascii="Times New Roman" w:eastAsia="Times New Roman" w:hAnsi="Times New Roman" w:cs="Times New Roman"/>
          <w:i/>
          <w:sz w:val="28"/>
          <w:szCs w:val="28"/>
          <w:lang w:val="de-DE"/>
        </w:rPr>
        <w:t xml:space="preserve">ác thông tin khác nếu có. Khuyến khích việc định dạng thông tin của biểu mẫu điện tử tương tác đáp ứng tối đa yêu cầu bóc tách, số hóa dữ liệu theo quy định tại Điều 9 Thông </w:t>
      </w:r>
      <w:r w:rsidRPr="000A2993">
        <w:rPr>
          <w:rFonts w:ascii="Times New Roman" w:eastAsia="Times New Roman" w:hAnsi="Times New Roman" w:cs="Times New Roman"/>
          <w:i/>
          <w:sz w:val="28"/>
          <w:szCs w:val="28"/>
          <w:lang w:val="de-DE"/>
        </w:rPr>
        <w:t>số 01/2023/TT-VPCP</w:t>
      </w:r>
      <w:r w:rsidR="005A12F5" w:rsidRPr="000A2993">
        <w:rPr>
          <w:rFonts w:ascii="Times New Roman" w:eastAsia="Times New Roman" w:hAnsi="Times New Roman" w:cs="Times New Roman"/>
          <w:i/>
          <w:sz w:val="28"/>
          <w:szCs w:val="28"/>
          <w:lang w:val="de-DE"/>
        </w:rPr>
        <w:t>;</w:t>
      </w:r>
    </w:p>
    <w:p w14:paraId="1BC68ADE" w14:textId="77777777" w:rsidR="00FF728D"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b) Biểu mẫu điện tử tương tác bao gồm các phần: Nội dung thông tin của mẫu đơn, tờ khai theo quy định của thủ tục hành chính; thông tin bổ sung để hỗ trợ tìm kiếm, tích hợp hoặc đăng tải thành phần hồ sơ.</w:t>
      </w:r>
    </w:p>
    <w:p w14:paraId="2ACA249E"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Trường hợp thành phần hồ sơ của thủ tục hành chính chưa được cắt giảm, đơn giản hóa,</w:t>
      </w:r>
      <w:r w:rsidR="000A2993">
        <w:rPr>
          <w:rFonts w:ascii="Times New Roman" w:eastAsia="Times New Roman" w:hAnsi="Times New Roman" w:cs="Times New Roman"/>
          <w:sz w:val="28"/>
          <w:szCs w:val="28"/>
          <w:lang w:val="de-DE"/>
        </w:rPr>
        <w:t xml:space="preserve"> Bộ, cơ quan, địa phương</w:t>
      </w:r>
      <w:r w:rsidRPr="005A12F5">
        <w:rPr>
          <w:rFonts w:ascii="Times New Roman" w:eastAsia="Times New Roman" w:hAnsi="Times New Roman" w:cs="Times New Roman"/>
          <w:sz w:val="28"/>
          <w:szCs w:val="28"/>
          <w:lang w:val="de-DE"/>
        </w:rPr>
        <w:t xml:space="preserve"> xây dựng biểu mẫu điện tử tương tác theo hướng cho phép tổ chức, cá nhân tìm kiếm thành phần hồ sơ trong Kho quản lý dữ liệu điện tử của tổ chức, cá nhân hoặc tìm kiếm thông qua kết nối, tích hợp với các cơ sở dữ liệu quốc gia, cơ sở dữ liệu chuyên ngành;</w:t>
      </w:r>
    </w:p>
    <w:p w14:paraId="27EB7D31"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c) Kiểm thử và sử dụng biểu mẫu điện tử tương tác được thực hiện cùng với việc kiểm thử, cung cấp dịch vụ công trực tuyến.</w:t>
      </w:r>
    </w:p>
    <w:p w14:paraId="102E98B2" w14:textId="77777777" w:rsidR="005A12F5" w:rsidRPr="005A12F5" w:rsidRDefault="000A2993" w:rsidP="00FF728D">
      <w:pPr>
        <w:spacing w:before="120" w:after="0" w:line="340" w:lineRule="exact"/>
        <w:ind w:firstLine="720"/>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3.2.</w:t>
      </w:r>
      <w:r w:rsidR="005A12F5" w:rsidRPr="005A12F5">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lang w:val="de-DE"/>
        </w:rPr>
        <w:t>Y</w:t>
      </w:r>
      <w:r w:rsidR="005A12F5" w:rsidRPr="005A12F5">
        <w:rPr>
          <w:rFonts w:ascii="Times New Roman" w:eastAsia="Times New Roman" w:hAnsi="Times New Roman" w:cs="Times New Roman"/>
          <w:sz w:val="28"/>
          <w:szCs w:val="28"/>
          <w:lang w:val="de-DE"/>
        </w:rPr>
        <w:t>êu cầu tối thiểu</w:t>
      </w:r>
      <w:r>
        <w:rPr>
          <w:rFonts w:ascii="Times New Roman" w:eastAsia="Times New Roman" w:hAnsi="Times New Roman" w:cs="Times New Roman"/>
          <w:sz w:val="28"/>
          <w:szCs w:val="28"/>
          <w:lang w:val="de-DE"/>
        </w:rPr>
        <w:t xml:space="preserve"> của </w:t>
      </w:r>
      <w:r w:rsidRPr="005A12F5">
        <w:rPr>
          <w:rFonts w:ascii="Times New Roman" w:eastAsia="Times New Roman" w:hAnsi="Times New Roman" w:cs="Times New Roman"/>
          <w:sz w:val="28"/>
          <w:szCs w:val="28"/>
          <w:lang w:val="de-DE"/>
        </w:rPr>
        <w:t>Biểu mẫu điện tử tương tác</w:t>
      </w:r>
      <w:r w:rsidR="005A12F5" w:rsidRPr="005A12F5">
        <w:rPr>
          <w:rFonts w:ascii="Times New Roman" w:eastAsia="Times New Roman" w:hAnsi="Times New Roman" w:cs="Times New Roman"/>
          <w:sz w:val="28"/>
          <w:szCs w:val="28"/>
          <w:lang w:val="de-DE"/>
        </w:rPr>
        <w:t>:</w:t>
      </w:r>
    </w:p>
    <w:p w14:paraId="66A49A9C"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 xml:space="preserve">a) Định dạng thông tin phải tuân thủ quy định dữ liệu của </w:t>
      </w:r>
      <w:r w:rsidR="000A2993">
        <w:rPr>
          <w:rFonts w:ascii="Times New Roman" w:eastAsia="Times New Roman" w:hAnsi="Times New Roman" w:cs="Times New Roman"/>
          <w:sz w:val="28"/>
          <w:szCs w:val="28"/>
          <w:lang w:val="de-DE"/>
        </w:rPr>
        <w:t>các cơ sở dữ liệu quốc gia, chuyên ngành (</w:t>
      </w:r>
      <w:r w:rsidRPr="005A12F5">
        <w:rPr>
          <w:rFonts w:ascii="Times New Roman" w:eastAsia="Times New Roman" w:hAnsi="Times New Roman" w:cs="Times New Roman"/>
          <w:sz w:val="28"/>
          <w:szCs w:val="28"/>
          <w:lang w:val="de-DE"/>
        </w:rPr>
        <w:t>Cơ sở dữ liệu quốc gia về dân cư, Cơ sở dữ liệu quốc gia về đăng ký doanh nghiệp</w:t>
      </w:r>
      <w:r w:rsidR="000A2993">
        <w:rPr>
          <w:rFonts w:ascii="Times New Roman" w:eastAsia="Times New Roman" w:hAnsi="Times New Roman" w:cs="Times New Roman"/>
          <w:sz w:val="28"/>
          <w:szCs w:val="28"/>
          <w:lang w:val="de-DE"/>
        </w:rPr>
        <w:t>...)</w:t>
      </w:r>
      <w:r w:rsidRPr="005A12F5">
        <w:rPr>
          <w:rFonts w:ascii="Times New Roman" w:eastAsia="Times New Roman" w:hAnsi="Times New Roman" w:cs="Times New Roman"/>
          <w:sz w:val="28"/>
          <w:szCs w:val="28"/>
          <w:lang w:val="de-DE"/>
        </w:rPr>
        <w:t xml:space="preserve"> và tích hợp từ các cơ sở dữ liệu này.</w:t>
      </w:r>
    </w:p>
    <w:p w14:paraId="53CC4A7B" w14:textId="77777777" w:rsidR="005A12F5" w:rsidRPr="000A2993" w:rsidRDefault="005A12F5" w:rsidP="00FF728D">
      <w:pPr>
        <w:spacing w:before="120" w:after="0" w:line="340" w:lineRule="exact"/>
        <w:ind w:firstLine="720"/>
        <w:jc w:val="both"/>
        <w:rPr>
          <w:rFonts w:ascii="Times New Roman" w:eastAsia="Times New Roman" w:hAnsi="Times New Roman" w:cs="Times New Roman"/>
          <w:b/>
          <w:sz w:val="28"/>
          <w:szCs w:val="28"/>
          <w:lang w:val="de-DE"/>
        </w:rPr>
      </w:pPr>
      <w:r w:rsidRPr="005A12F5">
        <w:rPr>
          <w:rFonts w:ascii="Times New Roman" w:eastAsia="Times New Roman" w:hAnsi="Times New Roman" w:cs="Times New Roman"/>
          <w:sz w:val="28"/>
          <w:szCs w:val="28"/>
          <w:lang w:val="de-DE"/>
        </w:rPr>
        <w:t xml:space="preserve">b) Mã số biểu mẫu xác định theo cấu trúc: </w:t>
      </w:r>
      <w:r w:rsidRPr="000A2993">
        <w:rPr>
          <w:rFonts w:ascii="Times New Roman" w:eastAsia="Times New Roman" w:hAnsi="Times New Roman" w:cs="Times New Roman"/>
          <w:b/>
          <w:sz w:val="28"/>
          <w:szCs w:val="28"/>
          <w:lang w:val="de-DE"/>
        </w:rPr>
        <w:t>&lt;mã số thủ tục hành chính&gt;.&lt;ký hiệu mẫu đơn, tờ khai&gt;</w:t>
      </w:r>
      <w:r w:rsidR="000A2993" w:rsidRPr="000A2993">
        <w:rPr>
          <w:rFonts w:ascii="Times New Roman" w:eastAsia="Times New Roman" w:hAnsi="Times New Roman" w:cs="Times New Roman"/>
          <w:sz w:val="28"/>
          <w:szCs w:val="28"/>
          <w:lang w:val="de-DE"/>
        </w:rPr>
        <w:t>;</w:t>
      </w:r>
    </w:p>
    <w:p w14:paraId="5F523B88"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Mã số thủ tục hành chính được áp dụng thống nhất theo mã được cấp trên Cơ sở dữ liệu quốc gia về thủ tục hành chính.</w:t>
      </w:r>
    </w:p>
    <w:p w14:paraId="70C2AAFE"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Ký hiệu mẫu đơn tờ khai được thực hiện theo quy định của thủ tục hành chính.</w:t>
      </w:r>
    </w:p>
    <w:p w14:paraId="7726C343"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c) Cho phép điền, xác nhận tự động các thông tin, dữ liệu đã được số hóa, chia sẻ.</w:t>
      </w:r>
    </w:p>
    <w:p w14:paraId="251DDE3F" w14:textId="77777777" w:rsidR="005A12F5" w:rsidRPr="005A12F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lastRenderedPageBreak/>
        <w:t>d) Cho phép tổ chức, cá nhân ký số trong trường hợp dịch vụ công trực tuyến có yêu cầu.</w:t>
      </w:r>
    </w:p>
    <w:p w14:paraId="05E3E8F0" w14:textId="77777777" w:rsidR="005A12F5" w:rsidRPr="00303EE5" w:rsidRDefault="005A12F5" w:rsidP="00FF728D">
      <w:pPr>
        <w:spacing w:before="120" w:after="0" w:line="340" w:lineRule="exact"/>
        <w:ind w:firstLine="720"/>
        <w:jc w:val="both"/>
        <w:rPr>
          <w:rFonts w:ascii="Times New Roman" w:eastAsia="Times New Roman" w:hAnsi="Times New Roman" w:cs="Times New Roman"/>
          <w:sz w:val="28"/>
          <w:szCs w:val="28"/>
          <w:lang w:val="de-DE"/>
        </w:rPr>
      </w:pPr>
      <w:r w:rsidRPr="005A12F5">
        <w:rPr>
          <w:rFonts w:ascii="Times New Roman" w:eastAsia="Times New Roman" w:hAnsi="Times New Roman" w:cs="Times New Roman"/>
          <w:sz w:val="28"/>
          <w:szCs w:val="28"/>
          <w:lang w:val="de-DE"/>
        </w:rPr>
        <w:t>đ) Việc xuất bản biểu mẫu điện tử tương tác phải bảo đảm thống nhất với yêu cầu về thể thức của mẫu đơn, tờ khai thủ tục hành chính theo quy định.</w:t>
      </w:r>
      <w:r w:rsidR="000A2993">
        <w:rPr>
          <w:rFonts w:ascii="Times New Roman" w:eastAsia="Times New Roman" w:hAnsi="Times New Roman" w:cs="Times New Roman"/>
          <w:sz w:val="28"/>
          <w:szCs w:val="28"/>
          <w:lang w:val="de-DE"/>
        </w:rPr>
        <w:t>/.</w:t>
      </w:r>
    </w:p>
    <w:sectPr w:rsidR="005A12F5" w:rsidRPr="00303EE5" w:rsidSect="00F17D4C">
      <w:headerReference w:type="default" r:id="rId8"/>
      <w:pgSz w:w="11906" w:h="16838" w:code="9"/>
      <w:pgMar w:top="1138" w:right="1134" w:bottom="1138" w:left="1699"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2A81D" w14:textId="77777777" w:rsidR="00524906" w:rsidRDefault="00524906" w:rsidP="00BB00C7">
      <w:pPr>
        <w:spacing w:after="0" w:line="240" w:lineRule="auto"/>
      </w:pPr>
      <w:r>
        <w:separator/>
      </w:r>
    </w:p>
  </w:endnote>
  <w:endnote w:type="continuationSeparator" w:id="0">
    <w:p w14:paraId="40702774" w14:textId="77777777" w:rsidR="00524906" w:rsidRDefault="00524906" w:rsidP="00BB0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1CE84" w14:textId="77777777" w:rsidR="00524906" w:rsidRDefault="00524906" w:rsidP="00BB00C7">
      <w:pPr>
        <w:spacing w:after="0" w:line="240" w:lineRule="auto"/>
      </w:pPr>
      <w:r>
        <w:separator/>
      </w:r>
    </w:p>
  </w:footnote>
  <w:footnote w:type="continuationSeparator" w:id="0">
    <w:p w14:paraId="4A46E430" w14:textId="77777777" w:rsidR="00524906" w:rsidRDefault="00524906" w:rsidP="00BB00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56C7D" w14:textId="77777777" w:rsidR="00F17D4C" w:rsidRDefault="00F17D4C">
    <w:pPr>
      <w:pStyle w:val="Header"/>
      <w:jc w:val="center"/>
    </w:pPr>
  </w:p>
  <w:p w14:paraId="488FC33D" w14:textId="77777777" w:rsidR="008859D0" w:rsidRDefault="00885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030"/>
    <w:multiLevelType w:val="hybridMultilevel"/>
    <w:tmpl w:val="56E8533A"/>
    <w:lvl w:ilvl="0" w:tplc="0409000B">
      <w:start w:val="1"/>
      <w:numFmt w:val="bullet"/>
      <w:lvlText w:val=""/>
      <w:lvlJc w:val="left"/>
      <w:pPr>
        <w:ind w:left="1296" w:hanging="360"/>
      </w:pPr>
      <w:rPr>
        <w:rFonts w:ascii="Wingdings" w:hAnsi="Wingdings"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14D306B0"/>
    <w:multiLevelType w:val="hybridMultilevel"/>
    <w:tmpl w:val="958A694C"/>
    <w:lvl w:ilvl="0" w:tplc="6B168E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2263C4"/>
    <w:multiLevelType w:val="hybridMultilevel"/>
    <w:tmpl w:val="2584AB88"/>
    <w:lvl w:ilvl="0" w:tplc="AF6A10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12BC7"/>
    <w:multiLevelType w:val="hybridMultilevel"/>
    <w:tmpl w:val="692E922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B468F8"/>
    <w:multiLevelType w:val="hybridMultilevel"/>
    <w:tmpl w:val="6F0A3D2C"/>
    <w:lvl w:ilvl="0" w:tplc="562ADE42">
      <w:numFmt w:val="bullet"/>
      <w:lvlText w:val="-"/>
      <w:lvlJc w:val="left"/>
      <w:pPr>
        <w:ind w:left="1296" w:hanging="360"/>
      </w:pPr>
      <w:rPr>
        <w:rFonts w:ascii="Calibri" w:eastAsiaTheme="minorHAnsi" w:hAnsi="Calibri" w:cs="Calibr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52B29FA"/>
    <w:multiLevelType w:val="hybridMultilevel"/>
    <w:tmpl w:val="9B94EE14"/>
    <w:lvl w:ilvl="0" w:tplc="562ADE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F61EAB"/>
    <w:multiLevelType w:val="hybridMultilevel"/>
    <w:tmpl w:val="1A56944C"/>
    <w:lvl w:ilvl="0" w:tplc="AF4EEEDC">
      <w:numFmt w:val="bullet"/>
      <w:lvlText w:val="-"/>
      <w:lvlJc w:val="left"/>
      <w:pPr>
        <w:ind w:left="936" w:hanging="360"/>
      </w:pPr>
      <w:rPr>
        <w:rFonts w:ascii="Times New Roman" w:eastAsiaTheme="minorHAnsi"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6B4803F7"/>
    <w:multiLevelType w:val="multilevel"/>
    <w:tmpl w:val="9A1CC812"/>
    <w:lvl w:ilvl="0">
      <w:start w:val="1"/>
      <w:numFmt w:val="upperRoman"/>
      <w:pStyle w:val="Heading1"/>
      <w:lvlText w:val="%1"/>
      <w:lvlJc w:val="left"/>
      <w:pPr>
        <w:ind w:left="1008" w:hanging="432"/>
      </w:pPr>
      <w:rPr>
        <w:rFonts w:hint="default"/>
      </w:rPr>
    </w:lvl>
    <w:lvl w:ilvl="1">
      <w:start w:val="1"/>
      <w:numFmt w:val="decimal"/>
      <w:pStyle w:val="Heading2"/>
      <w:lvlText w:val="%2."/>
      <w:lvlJc w:val="left"/>
      <w:pPr>
        <w:ind w:left="1152" w:hanging="576"/>
      </w:pPr>
      <w:rPr>
        <w:rFonts w:hint="default"/>
      </w:rPr>
    </w:lvl>
    <w:lvl w:ilvl="2">
      <w:start w:val="1"/>
      <w:numFmt w:val="decimal"/>
      <w:pStyle w:val="Heading3"/>
      <w:lvlText w:val="%3."/>
      <w:lvlJc w:val="left"/>
      <w:pPr>
        <w:ind w:left="5115" w:hanging="720"/>
      </w:pPr>
      <w:rPr>
        <w:rFonts w:hint="default"/>
        <w:i w:val="0"/>
      </w:rPr>
    </w:lvl>
    <w:lvl w:ilvl="3">
      <w:start w:val="1"/>
      <w:numFmt w:val="decimal"/>
      <w:pStyle w:val="Heading4"/>
      <w:lvlText w:val="%1.%2.%3.%4"/>
      <w:lvlJc w:val="left"/>
      <w:pPr>
        <w:ind w:left="1440" w:hanging="864"/>
      </w:pPr>
      <w:rPr>
        <w:rFonts w:hint="default"/>
      </w:rPr>
    </w:lvl>
    <w:lvl w:ilvl="4">
      <w:start w:val="1"/>
      <w:numFmt w:val="decimal"/>
      <w:pStyle w:val="Heading5"/>
      <w:lvlText w:val="%1.%2.%3.%4.%5"/>
      <w:lvlJc w:val="left"/>
      <w:pPr>
        <w:ind w:left="1584" w:hanging="1008"/>
      </w:pPr>
      <w:rPr>
        <w:rFonts w:hint="default"/>
      </w:rPr>
    </w:lvl>
    <w:lvl w:ilvl="5">
      <w:start w:val="1"/>
      <w:numFmt w:val="decimal"/>
      <w:pStyle w:val="Heading6"/>
      <w:lvlText w:val="%1.%2.%3.%4.%5.%6"/>
      <w:lvlJc w:val="left"/>
      <w:pPr>
        <w:ind w:left="1728" w:hanging="1152"/>
      </w:pPr>
      <w:rPr>
        <w:rFonts w:hint="default"/>
      </w:rPr>
    </w:lvl>
    <w:lvl w:ilvl="6">
      <w:start w:val="1"/>
      <w:numFmt w:val="decimal"/>
      <w:pStyle w:val="Heading7"/>
      <w:lvlText w:val="%1.%2.%3.%4.%5.%6.%7"/>
      <w:lvlJc w:val="left"/>
      <w:pPr>
        <w:ind w:left="1872" w:hanging="1296"/>
      </w:pPr>
      <w:rPr>
        <w:rFonts w:hint="default"/>
      </w:rPr>
    </w:lvl>
    <w:lvl w:ilvl="7">
      <w:start w:val="1"/>
      <w:numFmt w:val="decimal"/>
      <w:pStyle w:val="Heading8"/>
      <w:lvlText w:val="%1.%2.%3.%4.%5.%6.%7.%8"/>
      <w:lvlJc w:val="left"/>
      <w:pPr>
        <w:ind w:left="2016" w:hanging="1440"/>
      </w:pPr>
      <w:rPr>
        <w:rFonts w:hint="default"/>
      </w:rPr>
    </w:lvl>
    <w:lvl w:ilvl="8">
      <w:start w:val="1"/>
      <w:numFmt w:val="decimal"/>
      <w:pStyle w:val="Heading9"/>
      <w:lvlText w:val="%1.%2.%3.%4.%5.%6.%7.%8.%9"/>
      <w:lvlJc w:val="left"/>
      <w:pPr>
        <w:ind w:left="2160" w:hanging="1584"/>
      </w:pPr>
      <w:rPr>
        <w:rFonts w:hint="default"/>
      </w:rPr>
    </w:lvl>
  </w:abstractNum>
  <w:abstractNum w:abstractNumId="8" w15:restartNumberingAfterBreak="0">
    <w:nsid w:val="7412373D"/>
    <w:multiLevelType w:val="hybridMultilevel"/>
    <w:tmpl w:val="A038EAE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num w:numId="1" w16cid:durableId="911815314">
    <w:abstractNumId w:val="7"/>
  </w:num>
  <w:num w:numId="2" w16cid:durableId="1033308967">
    <w:abstractNumId w:val="0"/>
  </w:num>
  <w:num w:numId="3" w16cid:durableId="1272012846">
    <w:abstractNumId w:val="5"/>
  </w:num>
  <w:num w:numId="4" w16cid:durableId="497040492">
    <w:abstractNumId w:val="7"/>
  </w:num>
  <w:num w:numId="5" w16cid:durableId="1422993586">
    <w:abstractNumId w:val="7"/>
  </w:num>
  <w:num w:numId="6" w16cid:durableId="667906198">
    <w:abstractNumId w:val="7"/>
  </w:num>
  <w:num w:numId="7" w16cid:durableId="101190622">
    <w:abstractNumId w:val="6"/>
  </w:num>
  <w:num w:numId="8" w16cid:durableId="1075470527">
    <w:abstractNumId w:val="7"/>
  </w:num>
  <w:num w:numId="9" w16cid:durableId="2023437345">
    <w:abstractNumId w:val="7"/>
  </w:num>
  <w:num w:numId="10" w16cid:durableId="1283027854">
    <w:abstractNumId w:val="4"/>
  </w:num>
  <w:num w:numId="11" w16cid:durableId="766534465">
    <w:abstractNumId w:val="2"/>
  </w:num>
  <w:num w:numId="12" w16cid:durableId="1715275801">
    <w:abstractNumId w:val="1"/>
  </w:num>
  <w:num w:numId="13" w16cid:durableId="1642539784">
    <w:abstractNumId w:val="7"/>
  </w:num>
  <w:num w:numId="14" w16cid:durableId="920019007">
    <w:abstractNumId w:val="3"/>
  </w:num>
  <w:num w:numId="15" w16cid:durableId="82150627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0C7"/>
    <w:rsid w:val="00013DEC"/>
    <w:rsid w:val="0001576B"/>
    <w:rsid w:val="00023964"/>
    <w:rsid w:val="00037697"/>
    <w:rsid w:val="00041449"/>
    <w:rsid w:val="00042209"/>
    <w:rsid w:val="00043858"/>
    <w:rsid w:val="00053E3F"/>
    <w:rsid w:val="00054F6D"/>
    <w:rsid w:val="00055468"/>
    <w:rsid w:val="0005799B"/>
    <w:rsid w:val="00067C8E"/>
    <w:rsid w:val="00075BD2"/>
    <w:rsid w:val="00080154"/>
    <w:rsid w:val="00083BCF"/>
    <w:rsid w:val="00085E44"/>
    <w:rsid w:val="000A2993"/>
    <w:rsid w:val="000A3EBA"/>
    <w:rsid w:val="000B12FF"/>
    <w:rsid w:val="000B490A"/>
    <w:rsid w:val="000B4B4C"/>
    <w:rsid w:val="000C0AAA"/>
    <w:rsid w:val="000C425F"/>
    <w:rsid w:val="000E1970"/>
    <w:rsid w:val="000E7712"/>
    <w:rsid w:val="000F6DC2"/>
    <w:rsid w:val="00102C19"/>
    <w:rsid w:val="00144B48"/>
    <w:rsid w:val="001463F2"/>
    <w:rsid w:val="001529E3"/>
    <w:rsid w:val="00172209"/>
    <w:rsid w:val="00172434"/>
    <w:rsid w:val="001826DA"/>
    <w:rsid w:val="00194F00"/>
    <w:rsid w:val="001A18A0"/>
    <w:rsid w:val="001A1CA6"/>
    <w:rsid w:val="001A34DC"/>
    <w:rsid w:val="001C2072"/>
    <w:rsid w:val="001E1C53"/>
    <w:rsid w:val="001E45E2"/>
    <w:rsid w:val="001E66C4"/>
    <w:rsid w:val="001F72E8"/>
    <w:rsid w:val="00200C4D"/>
    <w:rsid w:val="00201800"/>
    <w:rsid w:val="002074B1"/>
    <w:rsid w:val="002120F6"/>
    <w:rsid w:val="0022167C"/>
    <w:rsid w:val="00235742"/>
    <w:rsid w:val="00237508"/>
    <w:rsid w:val="00246225"/>
    <w:rsid w:val="00257DE9"/>
    <w:rsid w:val="00261A3D"/>
    <w:rsid w:val="002663DC"/>
    <w:rsid w:val="00266E0D"/>
    <w:rsid w:val="00276CE9"/>
    <w:rsid w:val="00291168"/>
    <w:rsid w:val="00296CCD"/>
    <w:rsid w:val="002974B2"/>
    <w:rsid w:val="002C61FD"/>
    <w:rsid w:val="002C782D"/>
    <w:rsid w:val="002E2840"/>
    <w:rsid w:val="002E4DEA"/>
    <w:rsid w:val="002E6F50"/>
    <w:rsid w:val="002F03EA"/>
    <w:rsid w:val="002F4007"/>
    <w:rsid w:val="00303EE5"/>
    <w:rsid w:val="00310040"/>
    <w:rsid w:val="0031585A"/>
    <w:rsid w:val="003522A1"/>
    <w:rsid w:val="0035546A"/>
    <w:rsid w:val="003563F4"/>
    <w:rsid w:val="003633A0"/>
    <w:rsid w:val="00363B00"/>
    <w:rsid w:val="00374F2D"/>
    <w:rsid w:val="003819A9"/>
    <w:rsid w:val="003821C2"/>
    <w:rsid w:val="00387286"/>
    <w:rsid w:val="00392318"/>
    <w:rsid w:val="003931D5"/>
    <w:rsid w:val="00394917"/>
    <w:rsid w:val="003C07B6"/>
    <w:rsid w:val="003C0E5E"/>
    <w:rsid w:val="003C6FED"/>
    <w:rsid w:val="003D15F6"/>
    <w:rsid w:val="003E0AE4"/>
    <w:rsid w:val="003E7312"/>
    <w:rsid w:val="003F472F"/>
    <w:rsid w:val="0041771F"/>
    <w:rsid w:val="00424BF9"/>
    <w:rsid w:val="00425A8E"/>
    <w:rsid w:val="004413A3"/>
    <w:rsid w:val="00452EC5"/>
    <w:rsid w:val="00465362"/>
    <w:rsid w:val="004667C5"/>
    <w:rsid w:val="00467082"/>
    <w:rsid w:val="004769A4"/>
    <w:rsid w:val="004905CE"/>
    <w:rsid w:val="004A3D30"/>
    <w:rsid w:val="004C40C6"/>
    <w:rsid w:val="004F7650"/>
    <w:rsid w:val="00501871"/>
    <w:rsid w:val="00504C34"/>
    <w:rsid w:val="00513BC2"/>
    <w:rsid w:val="00513F4E"/>
    <w:rsid w:val="00514EE9"/>
    <w:rsid w:val="005239CA"/>
    <w:rsid w:val="00524906"/>
    <w:rsid w:val="00526D8A"/>
    <w:rsid w:val="00540162"/>
    <w:rsid w:val="00555DFB"/>
    <w:rsid w:val="005655DD"/>
    <w:rsid w:val="005726F2"/>
    <w:rsid w:val="0057420E"/>
    <w:rsid w:val="0057713A"/>
    <w:rsid w:val="00582060"/>
    <w:rsid w:val="005834DF"/>
    <w:rsid w:val="00584A54"/>
    <w:rsid w:val="005A12F5"/>
    <w:rsid w:val="005A6825"/>
    <w:rsid w:val="005C64EA"/>
    <w:rsid w:val="005E0751"/>
    <w:rsid w:val="005E5F05"/>
    <w:rsid w:val="005E6B18"/>
    <w:rsid w:val="00606340"/>
    <w:rsid w:val="006147C6"/>
    <w:rsid w:val="0062178A"/>
    <w:rsid w:val="00624D46"/>
    <w:rsid w:val="006303B0"/>
    <w:rsid w:val="006619A8"/>
    <w:rsid w:val="00666A01"/>
    <w:rsid w:val="00666FC2"/>
    <w:rsid w:val="006704EC"/>
    <w:rsid w:val="006711AE"/>
    <w:rsid w:val="006720BB"/>
    <w:rsid w:val="006725BB"/>
    <w:rsid w:val="00680B4C"/>
    <w:rsid w:val="00684C99"/>
    <w:rsid w:val="006873C8"/>
    <w:rsid w:val="006D78CF"/>
    <w:rsid w:val="006E572C"/>
    <w:rsid w:val="00705251"/>
    <w:rsid w:val="00724892"/>
    <w:rsid w:val="00735C9E"/>
    <w:rsid w:val="007550E3"/>
    <w:rsid w:val="00757E0B"/>
    <w:rsid w:val="00781056"/>
    <w:rsid w:val="00787383"/>
    <w:rsid w:val="00790386"/>
    <w:rsid w:val="007A64E2"/>
    <w:rsid w:val="007B5AD4"/>
    <w:rsid w:val="007C21B4"/>
    <w:rsid w:val="007C5335"/>
    <w:rsid w:val="007C583F"/>
    <w:rsid w:val="007D6B92"/>
    <w:rsid w:val="007E1B41"/>
    <w:rsid w:val="00805789"/>
    <w:rsid w:val="00810A61"/>
    <w:rsid w:val="0081231A"/>
    <w:rsid w:val="0082045A"/>
    <w:rsid w:val="00820976"/>
    <w:rsid w:val="00821784"/>
    <w:rsid w:val="00827DE7"/>
    <w:rsid w:val="00837323"/>
    <w:rsid w:val="008402C1"/>
    <w:rsid w:val="008413BE"/>
    <w:rsid w:val="00861B85"/>
    <w:rsid w:val="0086430D"/>
    <w:rsid w:val="008658F3"/>
    <w:rsid w:val="008728EA"/>
    <w:rsid w:val="00873EAD"/>
    <w:rsid w:val="0088042D"/>
    <w:rsid w:val="00883639"/>
    <w:rsid w:val="008859D0"/>
    <w:rsid w:val="008874C8"/>
    <w:rsid w:val="008A47D7"/>
    <w:rsid w:val="008A682A"/>
    <w:rsid w:val="008B2E67"/>
    <w:rsid w:val="008C4242"/>
    <w:rsid w:val="008C7ADB"/>
    <w:rsid w:val="008D6984"/>
    <w:rsid w:val="008D74F6"/>
    <w:rsid w:val="008F11C5"/>
    <w:rsid w:val="008F41EB"/>
    <w:rsid w:val="008F7CDD"/>
    <w:rsid w:val="00910E0C"/>
    <w:rsid w:val="00916C4E"/>
    <w:rsid w:val="0093714B"/>
    <w:rsid w:val="00944AE2"/>
    <w:rsid w:val="009476BF"/>
    <w:rsid w:val="00947C91"/>
    <w:rsid w:val="00951C99"/>
    <w:rsid w:val="00951E7F"/>
    <w:rsid w:val="00960681"/>
    <w:rsid w:val="00962DBD"/>
    <w:rsid w:val="00963382"/>
    <w:rsid w:val="009659F9"/>
    <w:rsid w:val="0097330F"/>
    <w:rsid w:val="009850E0"/>
    <w:rsid w:val="00987FFD"/>
    <w:rsid w:val="00992D75"/>
    <w:rsid w:val="009C27EC"/>
    <w:rsid w:val="009D42C3"/>
    <w:rsid w:val="009D6A2A"/>
    <w:rsid w:val="009E0D85"/>
    <w:rsid w:val="009F1DD8"/>
    <w:rsid w:val="00A01CE5"/>
    <w:rsid w:val="00A06014"/>
    <w:rsid w:val="00A07205"/>
    <w:rsid w:val="00A14FAE"/>
    <w:rsid w:val="00A31093"/>
    <w:rsid w:val="00A40769"/>
    <w:rsid w:val="00A44348"/>
    <w:rsid w:val="00A466AF"/>
    <w:rsid w:val="00A62D79"/>
    <w:rsid w:val="00A848BB"/>
    <w:rsid w:val="00AA037E"/>
    <w:rsid w:val="00AA3263"/>
    <w:rsid w:val="00AB0D85"/>
    <w:rsid w:val="00AC7347"/>
    <w:rsid w:val="00AD6CC9"/>
    <w:rsid w:val="00AE1239"/>
    <w:rsid w:val="00AF17B4"/>
    <w:rsid w:val="00AF24D4"/>
    <w:rsid w:val="00B04D34"/>
    <w:rsid w:val="00B15189"/>
    <w:rsid w:val="00B23058"/>
    <w:rsid w:val="00B41C0C"/>
    <w:rsid w:val="00B433D5"/>
    <w:rsid w:val="00B54B67"/>
    <w:rsid w:val="00B64175"/>
    <w:rsid w:val="00B64D1F"/>
    <w:rsid w:val="00B70B8E"/>
    <w:rsid w:val="00B763DE"/>
    <w:rsid w:val="00B85123"/>
    <w:rsid w:val="00B97D0C"/>
    <w:rsid w:val="00BA3D86"/>
    <w:rsid w:val="00BB00C7"/>
    <w:rsid w:val="00BB2371"/>
    <w:rsid w:val="00BC5E0C"/>
    <w:rsid w:val="00BC7A01"/>
    <w:rsid w:val="00BD4C15"/>
    <w:rsid w:val="00BE0882"/>
    <w:rsid w:val="00BF3855"/>
    <w:rsid w:val="00C3458B"/>
    <w:rsid w:val="00C403EE"/>
    <w:rsid w:val="00C43774"/>
    <w:rsid w:val="00C44B99"/>
    <w:rsid w:val="00C46925"/>
    <w:rsid w:val="00C54BFD"/>
    <w:rsid w:val="00C55590"/>
    <w:rsid w:val="00C62134"/>
    <w:rsid w:val="00C637CC"/>
    <w:rsid w:val="00C95F18"/>
    <w:rsid w:val="00C9685B"/>
    <w:rsid w:val="00CB140F"/>
    <w:rsid w:val="00CD021E"/>
    <w:rsid w:val="00CD1EFB"/>
    <w:rsid w:val="00CD428E"/>
    <w:rsid w:val="00CE4511"/>
    <w:rsid w:val="00CF123A"/>
    <w:rsid w:val="00CF1D87"/>
    <w:rsid w:val="00CF7A05"/>
    <w:rsid w:val="00D13EF3"/>
    <w:rsid w:val="00D1796E"/>
    <w:rsid w:val="00D22DB2"/>
    <w:rsid w:val="00D4094F"/>
    <w:rsid w:val="00D423D4"/>
    <w:rsid w:val="00D46376"/>
    <w:rsid w:val="00D516A6"/>
    <w:rsid w:val="00D64DFB"/>
    <w:rsid w:val="00D70C4C"/>
    <w:rsid w:val="00D71A2F"/>
    <w:rsid w:val="00D81112"/>
    <w:rsid w:val="00D81879"/>
    <w:rsid w:val="00D818B1"/>
    <w:rsid w:val="00D8500C"/>
    <w:rsid w:val="00D95214"/>
    <w:rsid w:val="00DA1A5F"/>
    <w:rsid w:val="00DB685E"/>
    <w:rsid w:val="00DC0F56"/>
    <w:rsid w:val="00DC3757"/>
    <w:rsid w:val="00DD0AB9"/>
    <w:rsid w:val="00DD2BD3"/>
    <w:rsid w:val="00DD4DA7"/>
    <w:rsid w:val="00DD7D09"/>
    <w:rsid w:val="00DE24F6"/>
    <w:rsid w:val="00DE5B2C"/>
    <w:rsid w:val="00DF3352"/>
    <w:rsid w:val="00E036AB"/>
    <w:rsid w:val="00E0553C"/>
    <w:rsid w:val="00E05898"/>
    <w:rsid w:val="00E206D1"/>
    <w:rsid w:val="00E33F08"/>
    <w:rsid w:val="00E53FE6"/>
    <w:rsid w:val="00E74743"/>
    <w:rsid w:val="00E7682A"/>
    <w:rsid w:val="00E77489"/>
    <w:rsid w:val="00E96669"/>
    <w:rsid w:val="00EB7C6F"/>
    <w:rsid w:val="00EC20FA"/>
    <w:rsid w:val="00ED1A66"/>
    <w:rsid w:val="00ED54AB"/>
    <w:rsid w:val="00EE2FA9"/>
    <w:rsid w:val="00EF1D4F"/>
    <w:rsid w:val="00EF5A46"/>
    <w:rsid w:val="00F044CE"/>
    <w:rsid w:val="00F06542"/>
    <w:rsid w:val="00F07705"/>
    <w:rsid w:val="00F15C54"/>
    <w:rsid w:val="00F17D4C"/>
    <w:rsid w:val="00F327F0"/>
    <w:rsid w:val="00F559F2"/>
    <w:rsid w:val="00F56285"/>
    <w:rsid w:val="00F56C35"/>
    <w:rsid w:val="00F57BFB"/>
    <w:rsid w:val="00F653BF"/>
    <w:rsid w:val="00F704B5"/>
    <w:rsid w:val="00F70FCE"/>
    <w:rsid w:val="00F80007"/>
    <w:rsid w:val="00F85B1E"/>
    <w:rsid w:val="00FA36AE"/>
    <w:rsid w:val="00FB0527"/>
    <w:rsid w:val="00FC70D7"/>
    <w:rsid w:val="00FD2C51"/>
    <w:rsid w:val="00FF45A8"/>
    <w:rsid w:val="00FF7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191F2"/>
  <w15:docId w15:val="{8CA89516-EE1E-4F74-9C58-E53A6527C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C34"/>
  </w:style>
  <w:style w:type="paragraph" w:styleId="Heading1">
    <w:name w:val="heading 1"/>
    <w:basedOn w:val="Normal"/>
    <w:next w:val="Normal"/>
    <w:link w:val="Heading1Char"/>
    <w:qFormat/>
    <w:rsid w:val="00BB00C7"/>
    <w:pPr>
      <w:keepNext/>
      <w:keepLines/>
      <w:numPr>
        <w:numId w:val="1"/>
      </w:numPr>
      <w:spacing w:before="240" w:after="0"/>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unhideWhenUsed/>
    <w:qFormat/>
    <w:rsid w:val="008C4242"/>
    <w:pPr>
      <w:keepNext/>
      <w:keepLines/>
      <w:numPr>
        <w:ilvl w:val="1"/>
        <w:numId w:val="1"/>
      </w:numPr>
      <w:spacing w:before="120" w:after="120" w:line="240"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8C4242"/>
    <w:pPr>
      <w:keepNext/>
      <w:keepLines/>
      <w:numPr>
        <w:ilvl w:val="2"/>
        <w:numId w:val="1"/>
      </w:numPr>
      <w:spacing w:before="40" w:after="0"/>
      <w:outlineLvl w:val="2"/>
    </w:pPr>
    <w:rPr>
      <w:rFonts w:ascii="Times New Roman" w:eastAsiaTheme="majorEastAsia" w:hAnsi="Times New Roman" w:cstheme="majorBidi"/>
      <w:b/>
      <w:sz w:val="26"/>
      <w:szCs w:val="24"/>
    </w:rPr>
  </w:style>
  <w:style w:type="paragraph" w:styleId="Heading4">
    <w:name w:val="heading 4"/>
    <w:basedOn w:val="Normal"/>
    <w:next w:val="Normal"/>
    <w:link w:val="Heading4Char"/>
    <w:uiPriority w:val="9"/>
    <w:unhideWhenUsed/>
    <w:qFormat/>
    <w:rsid w:val="008C4242"/>
    <w:pPr>
      <w:keepNext/>
      <w:keepLines/>
      <w:numPr>
        <w:ilvl w:val="3"/>
        <w:numId w:val="1"/>
      </w:numPr>
      <w:spacing w:before="120" w:after="120" w:line="240" w:lineRule="auto"/>
      <w:outlineLvl w:val="3"/>
    </w:pPr>
    <w:rPr>
      <w:rFonts w:ascii="Times New Roman" w:eastAsiaTheme="majorEastAsia" w:hAnsi="Times New Roman" w:cstheme="majorBidi"/>
      <w:i/>
      <w:iCs/>
      <w:sz w:val="26"/>
    </w:rPr>
  </w:style>
  <w:style w:type="paragraph" w:styleId="Heading5">
    <w:name w:val="heading 5"/>
    <w:basedOn w:val="Normal"/>
    <w:next w:val="Normal"/>
    <w:link w:val="Heading5Char"/>
    <w:uiPriority w:val="9"/>
    <w:semiHidden/>
    <w:unhideWhenUsed/>
    <w:qFormat/>
    <w:rsid w:val="00BB00C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B00C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B00C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B00C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B00C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0C7"/>
    <w:rPr>
      <w:rFonts w:ascii="Times New Roman" w:eastAsiaTheme="majorEastAsia" w:hAnsi="Times New Roman" w:cstheme="majorBidi"/>
      <w:b/>
      <w:sz w:val="26"/>
      <w:szCs w:val="32"/>
    </w:rPr>
  </w:style>
  <w:style w:type="character" w:customStyle="1" w:styleId="Heading2Char">
    <w:name w:val="Heading 2 Char"/>
    <w:basedOn w:val="DefaultParagraphFont"/>
    <w:link w:val="Heading2"/>
    <w:rsid w:val="008C424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8C4242"/>
    <w:rPr>
      <w:rFonts w:ascii="Times New Roman" w:eastAsiaTheme="majorEastAsia" w:hAnsi="Times New Roman" w:cstheme="majorBidi"/>
      <w:b/>
      <w:sz w:val="26"/>
      <w:szCs w:val="24"/>
    </w:rPr>
  </w:style>
  <w:style w:type="character" w:customStyle="1" w:styleId="Heading4Char">
    <w:name w:val="Heading 4 Char"/>
    <w:basedOn w:val="DefaultParagraphFont"/>
    <w:link w:val="Heading4"/>
    <w:uiPriority w:val="9"/>
    <w:rsid w:val="008C4242"/>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9"/>
    <w:semiHidden/>
    <w:rsid w:val="00BB00C7"/>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BB00C7"/>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BB00C7"/>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BB00C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B00C7"/>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BB00C7"/>
    <w:pPr>
      <w:ind w:left="720"/>
      <w:contextualSpacing/>
    </w:pPr>
  </w:style>
  <w:style w:type="table" w:styleId="TableGrid">
    <w:name w:val="Table Grid"/>
    <w:basedOn w:val="TableNormal"/>
    <w:uiPriority w:val="39"/>
    <w:rsid w:val="00BB00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B00C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B00C7"/>
    <w:rPr>
      <w:rFonts w:ascii="Times New Roman" w:eastAsia="Times New Roman" w:hAnsi="Times New Roman" w:cs="Times New Roman"/>
      <w:sz w:val="24"/>
      <w:szCs w:val="24"/>
    </w:rPr>
  </w:style>
  <w:style w:type="paragraph" w:styleId="TOC1">
    <w:name w:val="toc 1"/>
    <w:basedOn w:val="Normal"/>
    <w:next w:val="Normal"/>
    <w:autoRedefine/>
    <w:uiPriority w:val="39"/>
    <w:rsid w:val="00C637CC"/>
    <w:pPr>
      <w:tabs>
        <w:tab w:val="left" w:pos="284"/>
        <w:tab w:val="right" w:leader="dot" w:pos="9072"/>
      </w:tabs>
      <w:spacing w:after="10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rsid w:val="004C40C6"/>
    <w:pPr>
      <w:tabs>
        <w:tab w:val="left" w:pos="567"/>
        <w:tab w:val="right" w:leader="dot" w:pos="9063"/>
      </w:tabs>
      <w:spacing w:after="100" w:line="240" w:lineRule="auto"/>
      <w:ind w:left="240"/>
    </w:pPr>
    <w:rPr>
      <w:rFonts w:ascii="Times New Roman" w:eastAsia="Times New Roman" w:hAnsi="Times New Roman" w:cs="Times New Roman"/>
      <w:sz w:val="24"/>
      <w:szCs w:val="24"/>
    </w:rPr>
  </w:style>
  <w:style w:type="character" w:styleId="Emphasis">
    <w:name w:val="Emphasis"/>
    <w:basedOn w:val="DefaultParagraphFont"/>
    <w:rsid w:val="00BB00C7"/>
    <w:rPr>
      <w:i/>
      <w:iCs/>
    </w:rPr>
  </w:style>
  <w:style w:type="character" w:styleId="Hyperlink">
    <w:name w:val="Hyperlink"/>
    <w:basedOn w:val="DefaultParagraphFont"/>
    <w:uiPriority w:val="99"/>
    <w:unhideWhenUsed/>
    <w:rsid w:val="00BB00C7"/>
    <w:rPr>
      <w:color w:val="0563C1" w:themeColor="hyperlink"/>
      <w:u w:val="single"/>
    </w:rPr>
  </w:style>
  <w:style w:type="paragraph" w:styleId="Footer">
    <w:name w:val="footer"/>
    <w:basedOn w:val="Normal"/>
    <w:link w:val="FooterChar"/>
    <w:uiPriority w:val="99"/>
    <w:unhideWhenUsed/>
    <w:rsid w:val="00BB00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00C7"/>
  </w:style>
  <w:style w:type="paragraph" w:styleId="TOC3">
    <w:name w:val="toc 3"/>
    <w:basedOn w:val="Normal"/>
    <w:next w:val="Normal"/>
    <w:autoRedefine/>
    <w:uiPriority w:val="39"/>
    <w:unhideWhenUsed/>
    <w:rsid w:val="004C40C6"/>
    <w:pPr>
      <w:tabs>
        <w:tab w:val="left" w:pos="567"/>
        <w:tab w:val="right" w:leader="dot" w:pos="9063"/>
      </w:tabs>
      <w:spacing w:after="100"/>
      <w:ind w:left="284"/>
    </w:pPr>
  </w:style>
  <w:style w:type="character" w:customStyle="1" w:styleId="UnresolvedMention1">
    <w:name w:val="Unresolved Mention1"/>
    <w:basedOn w:val="DefaultParagraphFont"/>
    <w:uiPriority w:val="99"/>
    <w:semiHidden/>
    <w:unhideWhenUsed/>
    <w:rsid w:val="005E5F05"/>
    <w:rPr>
      <w:color w:val="605E5C"/>
      <w:shd w:val="clear" w:color="auto" w:fill="E1DFDD"/>
    </w:rPr>
  </w:style>
  <w:style w:type="character" w:styleId="FollowedHyperlink">
    <w:name w:val="FollowedHyperlink"/>
    <w:basedOn w:val="DefaultParagraphFont"/>
    <w:uiPriority w:val="99"/>
    <w:semiHidden/>
    <w:unhideWhenUsed/>
    <w:rsid w:val="00AA037E"/>
    <w:rPr>
      <w:color w:val="954F72" w:themeColor="followedHyperlink"/>
      <w:u w:val="single"/>
    </w:rPr>
  </w:style>
  <w:style w:type="paragraph" w:styleId="BalloonText">
    <w:name w:val="Balloon Text"/>
    <w:basedOn w:val="Normal"/>
    <w:link w:val="BalloonTextChar"/>
    <w:uiPriority w:val="99"/>
    <w:semiHidden/>
    <w:unhideWhenUsed/>
    <w:rsid w:val="005742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2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80852">
      <w:bodyDiv w:val="1"/>
      <w:marLeft w:val="0"/>
      <w:marRight w:val="0"/>
      <w:marTop w:val="0"/>
      <w:marBottom w:val="0"/>
      <w:divBdr>
        <w:top w:val="none" w:sz="0" w:space="0" w:color="auto"/>
        <w:left w:val="none" w:sz="0" w:space="0" w:color="auto"/>
        <w:bottom w:val="none" w:sz="0" w:space="0" w:color="auto"/>
        <w:right w:val="none" w:sz="0" w:space="0" w:color="auto"/>
      </w:divBdr>
    </w:div>
    <w:div w:id="151257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43404-1E62-4318-9985-A4C14418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ndl</dc:creator>
  <cp:keywords/>
  <dc:description/>
  <cp:lastModifiedBy>DELL</cp:lastModifiedBy>
  <cp:revision>12</cp:revision>
  <cp:lastPrinted>2019-12-06T10:31:00Z</cp:lastPrinted>
  <dcterms:created xsi:type="dcterms:W3CDTF">2025-09-29T11:54:00Z</dcterms:created>
  <dcterms:modified xsi:type="dcterms:W3CDTF">2025-11-27T10:32:00Z</dcterms:modified>
</cp:coreProperties>
</file>